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bCs/>
          <w:sz w:val="14"/>
          <w:szCs w:val="14"/>
          <w:lang w:eastAsia="it-IT"/>
        </w:rPr>
        <w:t xml:space="preserve">Allegato </w:t>
      </w:r>
      <w:r>
        <w:rPr>
          <w:rFonts w:ascii="Tahoma" w:hAnsi="Tahoma" w:cs="Tahoma"/>
          <w:b/>
          <w:bCs/>
          <w:sz w:val="14"/>
          <w:szCs w:val="14"/>
          <w:lang w:eastAsia="it-IT"/>
        </w:rPr>
        <w:t>8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(</w:t>
      </w:r>
      <w:r w:rsidRPr="00A503E8">
        <w:rPr>
          <w:rFonts w:ascii="Tahoma" w:hAnsi="Tahoma" w:cs="Tahoma"/>
          <w:i/>
          <w:sz w:val="14"/>
          <w:szCs w:val="14"/>
          <w:lang w:eastAsia="it-IT"/>
        </w:rPr>
        <w:t>intestazione dell’offerente</w:t>
      </w:r>
      <w:r w:rsidRPr="00A503E8">
        <w:rPr>
          <w:rFonts w:ascii="Tahoma" w:hAnsi="Tahoma" w:cs="Tahoma"/>
          <w:sz w:val="14"/>
          <w:szCs w:val="14"/>
          <w:lang w:eastAsia="it-IT"/>
        </w:rPr>
        <w:t xml:space="preserve">) 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Cs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bCs/>
          <w:sz w:val="14"/>
          <w:szCs w:val="14"/>
          <w:lang w:eastAsia="it-IT"/>
        </w:rPr>
      </w:pPr>
      <w:r w:rsidRPr="00A503E8">
        <w:rPr>
          <w:rFonts w:ascii="Tahoma" w:hAnsi="Tahoma" w:cs="Tahoma"/>
          <w:bCs/>
          <w:sz w:val="14"/>
          <w:szCs w:val="14"/>
          <w:lang w:eastAsia="it-IT"/>
        </w:rPr>
        <w:t>Spett.le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b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sz w:val="14"/>
          <w:szCs w:val="14"/>
          <w:lang w:eastAsia="it-IT"/>
        </w:rPr>
        <w:t xml:space="preserve">Azienda pubblica di servizi alla persona 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b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sz w:val="14"/>
          <w:szCs w:val="14"/>
          <w:lang w:eastAsia="it-IT"/>
        </w:rPr>
        <w:t xml:space="preserve">della Carnia “san Luigi Scrosoppi” di Tolmezzo 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via G.B. Morgagni n° 5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 xml:space="preserve">33028      </w:t>
      </w:r>
      <w:r w:rsidRPr="00A503E8">
        <w:rPr>
          <w:rFonts w:ascii="Tahoma" w:hAnsi="Tahoma" w:cs="Tahoma"/>
          <w:sz w:val="14"/>
          <w:szCs w:val="14"/>
          <w:u w:val="single"/>
          <w:lang w:eastAsia="it-IT"/>
        </w:rPr>
        <w:t>TOLMEZZO</w:t>
      </w:r>
      <w:r w:rsidRPr="00A503E8">
        <w:rPr>
          <w:rFonts w:ascii="Tahoma" w:hAnsi="Tahoma" w:cs="Tahoma"/>
          <w:sz w:val="14"/>
          <w:szCs w:val="14"/>
          <w:lang w:eastAsia="it-IT"/>
        </w:rPr>
        <w:t xml:space="preserve">    </w:t>
      </w:r>
      <w:r>
        <w:rPr>
          <w:rFonts w:ascii="Tahoma" w:hAnsi="Tahoma" w:cs="Tahoma"/>
          <w:sz w:val="14"/>
          <w:szCs w:val="14"/>
          <w:lang w:eastAsia="it-IT"/>
        </w:rPr>
        <w:t>(</w:t>
      </w:r>
      <w:r w:rsidRPr="00A503E8">
        <w:rPr>
          <w:rFonts w:ascii="Tahoma" w:hAnsi="Tahoma" w:cs="Tahoma"/>
          <w:sz w:val="14"/>
          <w:szCs w:val="14"/>
          <w:lang w:eastAsia="it-IT"/>
        </w:rPr>
        <w:t>UD)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p w:rsidR="00B74221" w:rsidRPr="00400A6D" w:rsidRDefault="00B74221" w:rsidP="00400A6D">
      <w:pPr>
        <w:widowControl w:val="0"/>
        <w:spacing w:after="0" w:line="240" w:lineRule="auto"/>
        <w:ind w:left="1080" w:hanging="1080"/>
        <w:jc w:val="both"/>
        <w:rPr>
          <w:rFonts w:ascii="Tahoma" w:hAnsi="Tahoma" w:cs="Tahoma"/>
          <w:b/>
          <w:bCs/>
          <w:color w:val="000000"/>
          <w:sz w:val="16"/>
          <w:szCs w:val="16"/>
          <w:lang w:eastAsia="it-IT"/>
        </w:rPr>
      </w:pPr>
      <w:r w:rsidRPr="00A503E8">
        <w:rPr>
          <w:rFonts w:ascii="Tahoma" w:hAnsi="Tahoma" w:cs="Tahoma"/>
          <w:b/>
          <w:bCs/>
          <w:sz w:val="14"/>
          <w:szCs w:val="14"/>
          <w:lang w:eastAsia="it-IT"/>
        </w:rPr>
        <w:t xml:space="preserve">Oggetto: </w:t>
      </w:r>
      <w:r w:rsidRPr="00A503E8">
        <w:rPr>
          <w:rFonts w:ascii="Tahoma" w:hAnsi="Tahoma" w:cs="Tahoma"/>
          <w:b/>
          <w:bCs/>
          <w:sz w:val="14"/>
          <w:szCs w:val="14"/>
          <w:lang w:eastAsia="it-IT"/>
        </w:rPr>
        <w:tab/>
      </w:r>
      <w:bookmarkStart w:id="0" w:name="_Hlk490646020"/>
      <w:r w:rsidRPr="00154A00">
        <w:rPr>
          <w:rFonts w:ascii="Tahoma" w:hAnsi="Tahoma" w:cs="Tahoma"/>
          <w:b/>
          <w:bCs/>
          <w:color w:val="000000"/>
          <w:sz w:val="16"/>
          <w:szCs w:val="16"/>
          <w:lang w:eastAsia="it-IT"/>
        </w:rPr>
        <w:t xml:space="preserve">Procedura aperta per l’affidamento del </w:t>
      </w:r>
      <w:bookmarkStart w:id="1" w:name="_Hlk2598408"/>
      <w:bookmarkStart w:id="2" w:name="_Hlk490239163"/>
      <w:bookmarkEnd w:id="0"/>
      <w:r w:rsidRPr="00400A6D">
        <w:rPr>
          <w:rFonts w:ascii="Tahoma" w:hAnsi="Tahoma" w:cs="Tahoma"/>
          <w:b/>
          <w:bCs/>
          <w:color w:val="000000"/>
          <w:sz w:val="16"/>
          <w:szCs w:val="16"/>
          <w:lang w:eastAsia="it-IT"/>
        </w:rPr>
        <w:t>SERVIZIO DI NOLEGGIO, LAVAGGIO, DISINFEZIONE, ASCIUGATURA, STIRATURA E PIEGATURA DELLA BIANCHERIA PIANA E SANITARIA PER LE STRUTTURE RESIDENZIALI PER ANZIANI DI TOLMEZZO E DI VILLA SANTINA</w:t>
      </w:r>
      <w:r>
        <w:rPr>
          <w:rFonts w:ascii="Tahoma" w:hAnsi="Tahoma" w:cs="Tahoma"/>
          <w:b/>
          <w:bCs/>
          <w:color w:val="000000"/>
          <w:sz w:val="16"/>
          <w:szCs w:val="16"/>
          <w:lang w:eastAsia="it-IT"/>
        </w:rPr>
        <w:t xml:space="preserve"> - </w:t>
      </w:r>
      <w:r w:rsidRPr="00400A6D">
        <w:rPr>
          <w:rFonts w:ascii="Tahoma" w:hAnsi="Tahoma" w:cs="Tahoma"/>
          <w:b/>
          <w:bCs/>
          <w:color w:val="000000"/>
          <w:sz w:val="16"/>
          <w:szCs w:val="16"/>
          <w:lang w:eastAsia="it-IT"/>
        </w:rPr>
        <w:t>PERIODO 1.07.2019 – 30.06.2024</w:t>
      </w:r>
    </w:p>
    <w:bookmarkEnd w:id="1"/>
    <w:p w:rsidR="00B74221" w:rsidRDefault="00B74221" w:rsidP="00400A6D">
      <w:pPr>
        <w:widowControl w:val="0"/>
        <w:spacing w:after="0" w:line="240" w:lineRule="auto"/>
        <w:ind w:left="1080" w:hanging="1080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bookmarkEnd w:id="2"/>
    <w:p w:rsidR="00B74221" w:rsidRPr="002C5B7F" w:rsidRDefault="00B74221" w:rsidP="002C5B7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  <w:r w:rsidRPr="002C5B7F">
        <w:rPr>
          <w:rFonts w:ascii="Tahoma" w:hAnsi="Tahoma" w:cs="Tahoma"/>
          <w:b/>
          <w:bCs/>
          <w:sz w:val="14"/>
          <w:szCs w:val="14"/>
          <w:lang w:eastAsia="it-IT"/>
        </w:rPr>
        <w:t>CIG: 7880346B3B</w:t>
      </w:r>
    </w:p>
    <w:p w:rsidR="00B74221" w:rsidRPr="00734424" w:rsidRDefault="00B74221" w:rsidP="0073442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  <w:bookmarkStart w:id="3" w:name="_GoBack"/>
      <w:bookmarkEnd w:id="3"/>
      <w:r w:rsidRPr="00734424">
        <w:rPr>
          <w:rFonts w:ascii="Tahoma" w:hAnsi="Tahoma" w:cs="Tahoma"/>
          <w:b/>
          <w:bCs/>
          <w:sz w:val="14"/>
          <w:szCs w:val="14"/>
          <w:lang w:eastAsia="it-IT"/>
        </w:rPr>
        <w:t xml:space="preserve"> 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sz w:val="14"/>
          <w:szCs w:val="14"/>
          <w:lang w:eastAsia="it-IT"/>
        </w:rPr>
        <w:t>OFFERTA ECONOMICA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Io sottoscritto …………………………………………………………………………………………………………………………………………………………………………… nato a …………………………………………………………………………………………………………………………………………il ……………………………………….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 xml:space="preserve">nella mia qualità di </w:t>
      </w:r>
      <w:r w:rsidRPr="00A503E8">
        <w:rPr>
          <w:rFonts w:ascii="Tahoma" w:hAnsi="Tahoma" w:cs="Tahoma"/>
          <w:i/>
          <w:sz w:val="14"/>
          <w:szCs w:val="14"/>
          <w:lang w:eastAsia="it-IT"/>
        </w:rPr>
        <w:t>(barrare la casella che interessa)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 xml:space="preserve">( ) </w:t>
      </w:r>
      <w:r w:rsidRPr="00A503E8">
        <w:rPr>
          <w:rFonts w:ascii="Tahoma" w:hAnsi="Tahoma" w:cs="Tahoma"/>
          <w:sz w:val="14"/>
          <w:szCs w:val="14"/>
          <w:lang w:eastAsia="it-IT"/>
        </w:rPr>
        <w:tab/>
      </w:r>
      <w:r w:rsidRPr="00A503E8">
        <w:rPr>
          <w:rFonts w:ascii="Tahoma" w:hAnsi="Tahoma" w:cs="Tahoma"/>
          <w:b/>
          <w:bCs/>
          <w:sz w:val="14"/>
          <w:szCs w:val="14"/>
          <w:lang w:eastAsia="it-IT"/>
        </w:rPr>
        <w:t xml:space="preserve">Legale Rappresentante 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 xml:space="preserve">( ) </w:t>
      </w:r>
      <w:r w:rsidRPr="00A503E8">
        <w:rPr>
          <w:rFonts w:ascii="Tahoma" w:hAnsi="Tahoma" w:cs="Tahoma"/>
          <w:sz w:val="14"/>
          <w:szCs w:val="14"/>
          <w:lang w:eastAsia="it-IT"/>
        </w:rPr>
        <w:tab/>
      </w:r>
      <w:r w:rsidRPr="00A503E8">
        <w:rPr>
          <w:rFonts w:ascii="Tahoma" w:hAnsi="Tahoma" w:cs="Tahoma"/>
          <w:b/>
          <w:bCs/>
          <w:sz w:val="14"/>
          <w:szCs w:val="14"/>
          <w:lang w:eastAsia="it-IT"/>
        </w:rPr>
        <w:t>Procuratore</w:t>
      </w:r>
      <w:r w:rsidRPr="00A503E8">
        <w:rPr>
          <w:rFonts w:ascii="Tahoma" w:hAnsi="Tahoma" w:cs="Tahoma"/>
          <w:sz w:val="14"/>
          <w:szCs w:val="14"/>
          <w:lang w:eastAsia="it-IT"/>
        </w:rPr>
        <w:t xml:space="preserve">, giusta procura generale/speciale in data……………….….. a rogito del notaio ………………………………………………… ………………………………………………………………………………………rep. n………………… che si allega in originale o in copia conforme, 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dell’offerente (ragione sociale e forma giuridica) ………………………………………………………………………………………………………………………….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visto il Capitolato speciale d’appalto ed accettate tutte le norme in esso presenti senza eccezione alcuna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sz w:val="14"/>
          <w:szCs w:val="14"/>
          <w:lang w:eastAsia="it-IT"/>
        </w:rPr>
        <w:t>OFFRE</w:t>
      </w:r>
    </w:p>
    <w:p w:rsidR="00B74221" w:rsidRDefault="00B74221" w:rsidP="004431FB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left"/>
        <w:rPr>
          <w:rFonts w:cs="Tahoma"/>
          <w:b/>
          <w:sz w:val="14"/>
          <w:szCs w:val="14"/>
        </w:rPr>
      </w:pPr>
      <w:r w:rsidRPr="004431FB">
        <w:rPr>
          <w:rFonts w:cs="Tahoma"/>
          <w:b/>
          <w:sz w:val="14"/>
          <w:szCs w:val="14"/>
        </w:rPr>
        <w:t xml:space="preserve">Valori </w:t>
      </w:r>
      <w:r>
        <w:rPr>
          <w:rFonts w:cs="Tahoma"/>
          <w:b/>
          <w:sz w:val="14"/>
          <w:szCs w:val="14"/>
        </w:rPr>
        <w:t>prezzi unitari</w:t>
      </w:r>
    </w:p>
    <w:p w:rsidR="00B74221" w:rsidRPr="004431FB" w:rsidRDefault="00B74221" w:rsidP="004431FB">
      <w:pPr>
        <w:pStyle w:val="ListParagraph"/>
        <w:autoSpaceDE w:val="0"/>
        <w:autoSpaceDN w:val="0"/>
        <w:adjustRightInd w:val="0"/>
        <w:ind w:left="360"/>
        <w:jc w:val="left"/>
        <w:rPr>
          <w:rFonts w:cs="Tahoma"/>
          <w:b/>
          <w:sz w:val="14"/>
          <w:szCs w:val="1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89"/>
        <w:gridCol w:w="850"/>
        <w:gridCol w:w="992"/>
        <w:gridCol w:w="284"/>
        <w:gridCol w:w="1276"/>
        <w:gridCol w:w="1701"/>
        <w:gridCol w:w="1984"/>
      </w:tblGrid>
      <w:tr w:rsidR="00B74221" w:rsidRPr="00762BD2" w:rsidTr="00F2155F">
        <w:tc>
          <w:tcPr>
            <w:tcW w:w="2689" w:type="dxa"/>
            <w:vAlign w:val="center"/>
          </w:tcPr>
          <w:p w:rsidR="00B74221" w:rsidRPr="00A503E8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503E8"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>Servizio</w:t>
            </w:r>
          </w:p>
        </w:tc>
        <w:tc>
          <w:tcPr>
            <w:tcW w:w="850" w:type="dxa"/>
          </w:tcPr>
          <w:p w:rsidR="00B74221" w:rsidRPr="00A503E8" w:rsidRDefault="00B74221" w:rsidP="00564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 xml:space="preserve">Valori </w:t>
            </w:r>
          </w:p>
          <w:p w:rsidR="00B74221" w:rsidRPr="00A503E8" w:rsidRDefault="00B74221" w:rsidP="00400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</w:p>
        </w:tc>
        <w:tc>
          <w:tcPr>
            <w:tcW w:w="992" w:type="dxa"/>
            <w:vAlign w:val="center"/>
          </w:tcPr>
          <w:p w:rsidR="00B74221" w:rsidRDefault="00B74221" w:rsidP="00400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  <w:r w:rsidRPr="00A503E8"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>Quantità presunta</w:t>
            </w:r>
          </w:p>
          <w:p w:rsidR="00B74221" w:rsidRPr="00A503E8" w:rsidRDefault="00B74221" w:rsidP="00400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>Kg/pezzi</w:t>
            </w:r>
          </w:p>
        </w:tc>
        <w:tc>
          <w:tcPr>
            <w:tcW w:w="1560" w:type="dxa"/>
            <w:gridSpan w:val="2"/>
            <w:vAlign w:val="center"/>
          </w:tcPr>
          <w:p w:rsidR="00B74221" w:rsidRPr="00A503E8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503E8"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 xml:space="preserve">Prezzo </w:t>
            </w:r>
            <w:r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>a base d’asta</w:t>
            </w:r>
            <w:r w:rsidRPr="00A503E8"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 xml:space="preserve"> IVA esclusa</w:t>
            </w:r>
          </w:p>
        </w:tc>
        <w:tc>
          <w:tcPr>
            <w:tcW w:w="1701" w:type="dxa"/>
            <w:vAlign w:val="center"/>
          </w:tcPr>
          <w:p w:rsidR="00B74221" w:rsidRPr="00A503E8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  <w:r w:rsidRPr="00A503E8"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>Prezzo</w:t>
            </w:r>
            <w:r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 xml:space="preserve"> offerto</w:t>
            </w:r>
          </w:p>
          <w:p w:rsidR="00B74221" w:rsidRPr="00A503E8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503E8"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>complessivo IVA esclusa</w:t>
            </w:r>
          </w:p>
        </w:tc>
        <w:tc>
          <w:tcPr>
            <w:tcW w:w="1984" w:type="dxa"/>
          </w:tcPr>
          <w:p w:rsidR="00B74221" w:rsidRPr="00A503E8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 xml:space="preserve">Prezzo offerto comprensivo di oneri sicurezza </w:t>
            </w:r>
          </w:p>
        </w:tc>
      </w:tr>
      <w:tr w:rsidR="00B74221" w:rsidRPr="00762BD2" w:rsidTr="00A050E8">
        <w:tc>
          <w:tcPr>
            <w:tcW w:w="9776" w:type="dxa"/>
            <w:gridSpan w:val="7"/>
            <w:vAlign w:val="center"/>
          </w:tcPr>
          <w:p w:rsidR="00B74221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>Struttura Tolmezzo</w:t>
            </w:r>
          </w:p>
        </w:tc>
      </w:tr>
      <w:tr w:rsidR="00B74221" w:rsidRPr="00762BD2" w:rsidTr="00F2155F">
        <w:tc>
          <w:tcPr>
            <w:tcW w:w="2689" w:type="dxa"/>
            <w:vAlign w:val="bottom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Lavanolo biancheria piana</w:t>
            </w:r>
          </w:p>
        </w:tc>
        <w:tc>
          <w:tcPr>
            <w:tcW w:w="850" w:type="dxa"/>
          </w:tcPr>
          <w:p w:rsidR="00B74221" w:rsidRPr="00762BD2" w:rsidRDefault="00B74221" w:rsidP="00F2155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:rsidR="00B74221" w:rsidRPr="00762BD2" w:rsidRDefault="00B74221" w:rsidP="00F2155F">
            <w:pPr>
              <w:spacing w:after="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67.100,00</w:t>
            </w:r>
          </w:p>
        </w:tc>
        <w:tc>
          <w:tcPr>
            <w:tcW w:w="284" w:type="dxa"/>
            <w:tcBorders>
              <w:righ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ind w:left="36" w:right="-671" w:hanging="36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€</w:t>
            </w:r>
          </w:p>
        </w:tc>
        <w:tc>
          <w:tcPr>
            <w:tcW w:w="1276" w:type="dxa"/>
            <w:tcBorders>
              <w:lef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1,12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:rsidR="00B74221" w:rsidRPr="007923F6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center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Lavaggio biancheria confezionata di proprietà:</w:t>
            </w:r>
          </w:p>
        </w:tc>
        <w:tc>
          <w:tcPr>
            <w:tcW w:w="850" w:type="dxa"/>
          </w:tcPr>
          <w:p w:rsidR="00B74221" w:rsidRPr="00762BD2" w:rsidRDefault="00B74221" w:rsidP="00F2155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</w:tcPr>
          <w:p w:rsidR="00B74221" w:rsidRPr="00762BD2" w:rsidRDefault="00B74221" w:rsidP="00F2155F">
            <w:pPr>
              <w:spacing w:after="0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701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:rsidR="00B74221" w:rsidRPr="007923F6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center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a)    divise personale</w:t>
            </w:r>
          </w:p>
        </w:tc>
        <w:tc>
          <w:tcPr>
            <w:tcW w:w="850" w:type="dxa"/>
          </w:tcPr>
          <w:p w:rsidR="00B74221" w:rsidRPr="00762BD2" w:rsidRDefault="00B74221" w:rsidP="00F2155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pezzi</w:t>
            </w:r>
          </w:p>
        </w:tc>
        <w:tc>
          <w:tcPr>
            <w:tcW w:w="992" w:type="dxa"/>
          </w:tcPr>
          <w:p w:rsidR="00B74221" w:rsidRPr="00762BD2" w:rsidRDefault="00B74221" w:rsidP="00F2155F">
            <w:pPr>
              <w:spacing w:after="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660</w:t>
            </w:r>
          </w:p>
        </w:tc>
        <w:tc>
          <w:tcPr>
            <w:tcW w:w="284" w:type="dxa"/>
            <w:tcBorders>
              <w:right w:val="nil"/>
            </w:tcBorders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3,00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:rsidR="00B74221" w:rsidRPr="007923F6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center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b)    biancheria personale ospiti</w:t>
            </w:r>
          </w:p>
        </w:tc>
        <w:tc>
          <w:tcPr>
            <w:tcW w:w="850" w:type="dxa"/>
          </w:tcPr>
          <w:p w:rsidR="00B74221" w:rsidRPr="00762BD2" w:rsidRDefault="00B74221" w:rsidP="00F2155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:rsidR="00B74221" w:rsidRPr="00762BD2" w:rsidRDefault="00B74221" w:rsidP="00F2155F">
            <w:pPr>
              <w:spacing w:after="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right w:val="nil"/>
            </w:tcBorders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2,00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:rsidR="00B74221" w:rsidRPr="007923F6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center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c)    guanciali</w:t>
            </w:r>
          </w:p>
        </w:tc>
        <w:tc>
          <w:tcPr>
            <w:tcW w:w="850" w:type="dxa"/>
          </w:tcPr>
          <w:p w:rsidR="00B74221" w:rsidRPr="00762BD2" w:rsidRDefault="00B74221" w:rsidP="00F2155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pezzi</w:t>
            </w:r>
          </w:p>
        </w:tc>
        <w:tc>
          <w:tcPr>
            <w:tcW w:w="992" w:type="dxa"/>
          </w:tcPr>
          <w:p w:rsidR="00B74221" w:rsidRPr="00762BD2" w:rsidRDefault="00B74221" w:rsidP="00F2155F">
            <w:pPr>
              <w:spacing w:after="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right w:val="nil"/>
            </w:tcBorders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3,50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:rsidR="00B74221" w:rsidRPr="007923F6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center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d)    tende</w:t>
            </w:r>
          </w:p>
        </w:tc>
        <w:tc>
          <w:tcPr>
            <w:tcW w:w="850" w:type="dxa"/>
          </w:tcPr>
          <w:p w:rsidR="00B74221" w:rsidRPr="00762BD2" w:rsidRDefault="00B74221" w:rsidP="00F2155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:rsidR="00B74221" w:rsidRPr="00762BD2" w:rsidRDefault="00B74221" w:rsidP="00F2155F">
            <w:pPr>
              <w:spacing w:after="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right w:val="nil"/>
            </w:tcBorders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4,00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:rsidR="00B74221" w:rsidRPr="007923F6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center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e)    coperte/trapunte/piumini</w:t>
            </w:r>
          </w:p>
        </w:tc>
        <w:tc>
          <w:tcPr>
            <w:tcW w:w="850" w:type="dxa"/>
          </w:tcPr>
          <w:p w:rsidR="00B74221" w:rsidRPr="00762BD2" w:rsidRDefault="00B74221" w:rsidP="00F2155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pezzo</w:t>
            </w:r>
          </w:p>
        </w:tc>
        <w:tc>
          <w:tcPr>
            <w:tcW w:w="992" w:type="dxa"/>
          </w:tcPr>
          <w:p w:rsidR="00B74221" w:rsidRPr="00762BD2" w:rsidRDefault="00B74221" w:rsidP="00F2155F">
            <w:pPr>
              <w:spacing w:after="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2BD2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right w:val="nil"/>
            </w:tcBorders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2,50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:rsidR="00B74221" w:rsidRPr="007923F6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</w:tr>
      <w:tr w:rsidR="00B74221" w:rsidRPr="00762BD2" w:rsidTr="00A050E8">
        <w:tc>
          <w:tcPr>
            <w:tcW w:w="9776" w:type="dxa"/>
            <w:gridSpan w:val="7"/>
            <w:vAlign w:val="center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b/>
                <w:sz w:val="16"/>
                <w:szCs w:val="16"/>
                <w:lang w:eastAsia="it-IT"/>
              </w:rPr>
              <w:t>Struttura Villa Santina</w:t>
            </w:r>
          </w:p>
        </w:tc>
      </w:tr>
      <w:tr w:rsidR="00B74221" w:rsidRPr="00762BD2" w:rsidTr="00F2155F">
        <w:tc>
          <w:tcPr>
            <w:tcW w:w="2689" w:type="dxa"/>
            <w:vAlign w:val="bottom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Lavanolo biancheria piana</w:t>
            </w:r>
          </w:p>
        </w:tc>
        <w:tc>
          <w:tcPr>
            <w:tcW w:w="850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Kg.</w:t>
            </w:r>
          </w:p>
        </w:tc>
        <w:tc>
          <w:tcPr>
            <w:tcW w:w="992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7.400,00</w:t>
            </w:r>
          </w:p>
        </w:tc>
        <w:tc>
          <w:tcPr>
            <w:tcW w:w="284" w:type="dxa"/>
            <w:tcBorders>
              <w:right w:val="nil"/>
            </w:tcBorders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  <w:lang w:eastAsia="it-IT"/>
              </w:rPr>
            </w:pPr>
            <w:r w:rsidRPr="00A050E8">
              <w:rPr>
                <w:rFonts w:ascii="Tahoma" w:hAnsi="Tahoma" w:cs="Tahoma"/>
                <w:sz w:val="16"/>
                <w:szCs w:val="16"/>
                <w:lang w:eastAsia="it-IT"/>
              </w:rPr>
              <w:t>1,12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:rsidR="00B74221" w:rsidRPr="007923F6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tcBorders>
              <w:top w:val="nil"/>
            </w:tcBorders>
            <w:vAlign w:val="bottom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Lavaggio biancheria confezionata di proprietà:</w:t>
            </w:r>
          </w:p>
        </w:tc>
        <w:tc>
          <w:tcPr>
            <w:tcW w:w="850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992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284" w:type="dxa"/>
            <w:tcBorders>
              <w:righ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1701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1984" w:type="dxa"/>
          </w:tcPr>
          <w:p w:rsidR="00B74221" w:rsidRPr="00A503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bottom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a)    divise personale</w:t>
            </w:r>
          </w:p>
        </w:tc>
        <w:tc>
          <w:tcPr>
            <w:tcW w:w="850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050E8">
              <w:rPr>
                <w:rFonts w:ascii="Tahoma" w:hAnsi="Tahoma" w:cs="Tahoma"/>
                <w:sz w:val="14"/>
                <w:szCs w:val="14"/>
                <w:lang w:eastAsia="it-IT"/>
              </w:rPr>
              <w:t>pezzi</w:t>
            </w:r>
          </w:p>
        </w:tc>
        <w:tc>
          <w:tcPr>
            <w:tcW w:w="992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050E8">
              <w:rPr>
                <w:rFonts w:ascii="Tahoma" w:hAnsi="Tahoma" w:cs="Tahoma"/>
                <w:sz w:val="14"/>
                <w:szCs w:val="14"/>
                <w:lang w:eastAsia="it-IT"/>
              </w:rPr>
              <w:t>0</w:t>
            </w:r>
          </w:p>
        </w:tc>
        <w:tc>
          <w:tcPr>
            <w:tcW w:w="1560" w:type="dxa"/>
            <w:gridSpan w:val="2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sz w:val="14"/>
                <w:szCs w:val="14"/>
                <w:lang w:eastAsia="it-IT"/>
              </w:rPr>
              <w:t>3,00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1984" w:type="dxa"/>
          </w:tcPr>
          <w:p w:rsidR="00B74221" w:rsidRPr="00A503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bottom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b)    biancheria personale ospiti</w:t>
            </w:r>
          </w:p>
        </w:tc>
        <w:tc>
          <w:tcPr>
            <w:tcW w:w="850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050E8">
              <w:rPr>
                <w:rFonts w:ascii="Tahoma" w:hAnsi="Tahoma" w:cs="Tahoma"/>
                <w:sz w:val="14"/>
                <w:szCs w:val="14"/>
                <w:lang w:eastAsia="it-IT"/>
              </w:rPr>
              <w:t>Kg.</w:t>
            </w:r>
          </w:p>
        </w:tc>
        <w:tc>
          <w:tcPr>
            <w:tcW w:w="992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050E8">
              <w:rPr>
                <w:rFonts w:ascii="Tahoma" w:hAnsi="Tahoma" w:cs="Tahoma"/>
                <w:sz w:val="14"/>
                <w:szCs w:val="14"/>
                <w:lang w:eastAsia="it-IT"/>
              </w:rPr>
              <w:t>0</w:t>
            </w:r>
          </w:p>
        </w:tc>
        <w:tc>
          <w:tcPr>
            <w:tcW w:w="1560" w:type="dxa"/>
            <w:gridSpan w:val="2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sz w:val="14"/>
                <w:szCs w:val="14"/>
                <w:lang w:eastAsia="it-IT"/>
              </w:rPr>
              <w:t>2,00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1984" w:type="dxa"/>
          </w:tcPr>
          <w:p w:rsidR="00B74221" w:rsidRPr="00A503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bottom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c)    guanciali</w:t>
            </w:r>
          </w:p>
        </w:tc>
        <w:tc>
          <w:tcPr>
            <w:tcW w:w="850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050E8">
              <w:rPr>
                <w:rFonts w:ascii="Tahoma" w:hAnsi="Tahoma" w:cs="Tahoma"/>
                <w:sz w:val="14"/>
                <w:szCs w:val="14"/>
                <w:lang w:eastAsia="it-IT"/>
              </w:rPr>
              <w:t>pezzi</w:t>
            </w:r>
          </w:p>
        </w:tc>
        <w:tc>
          <w:tcPr>
            <w:tcW w:w="992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050E8">
              <w:rPr>
                <w:rFonts w:ascii="Tahoma" w:hAnsi="Tahoma" w:cs="Tahoma"/>
                <w:sz w:val="14"/>
                <w:szCs w:val="14"/>
                <w:lang w:eastAsia="it-IT"/>
              </w:rPr>
              <w:t>120</w:t>
            </w:r>
          </w:p>
        </w:tc>
        <w:tc>
          <w:tcPr>
            <w:tcW w:w="1560" w:type="dxa"/>
            <w:gridSpan w:val="2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sz w:val="14"/>
                <w:szCs w:val="14"/>
                <w:lang w:eastAsia="it-IT"/>
              </w:rPr>
              <w:t>3,50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1984" w:type="dxa"/>
          </w:tcPr>
          <w:p w:rsidR="00B74221" w:rsidRPr="00A503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bottom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d)    tende</w:t>
            </w:r>
          </w:p>
        </w:tc>
        <w:tc>
          <w:tcPr>
            <w:tcW w:w="850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050E8">
              <w:rPr>
                <w:rFonts w:ascii="Tahoma" w:hAnsi="Tahoma" w:cs="Tahoma"/>
                <w:sz w:val="14"/>
                <w:szCs w:val="14"/>
                <w:lang w:eastAsia="it-IT"/>
              </w:rPr>
              <w:t>Kg.</w:t>
            </w:r>
          </w:p>
        </w:tc>
        <w:tc>
          <w:tcPr>
            <w:tcW w:w="992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sz w:val="14"/>
                <w:szCs w:val="14"/>
                <w:lang w:eastAsia="it-IT"/>
              </w:rPr>
              <w:t>0</w:t>
            </w:r>
          </w:p>
        </w:tc>
        <w:tc>
          <w:tcPr>
            <w:tcW w:w="1560" w:type="dxa"/>
            <w:gridSpan w:val="2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sz w:val="14"/>
                <w:szCs w:val="14"/>
                <w:lang w:eastAsia="it-IT"/>
              </w:rPr>
              <w:t>4,00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1984" w:type="dxa"/>
          </w:tcPr>
          <w:p w:rsidR="00B74221" w:rsidRPr="00A503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bottom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e)    coperte/trapunte/piumini</w:t>
            </w:r>
          </w:p>
        </w:tc>
        <w:tc>
          <w:tcPr>
            <w:tcW w:w="850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050E8">
              <w:rPr>
                <w:rFonts w:ascii="Tahoma" w:hAnsi="Tahoma" w:cs="Tahoma"/>
                <w:sz w:val="14"/>
                <w:szCs w:val="14"/>
                <w:lang w:eastAsia="it-IT"/>
              </w:rPr>
              <w:t>pezzo</w:t>
            </w:r>
          </w:p>
        </w:tc>
        <w:tc>
          <w:tcPr>
            <w:tcW w:w="992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sz w:val="14"/>
                <w:szCs w:val="14"/>
                <w:lang w:eastAsia="it-IT"/>
              </w:rPr>
              <w:t>180</w:t>
            </w:r>
          </w:p>
        </w:tc>
        <w:tc>
          <w:tcPr>
            <w:tcW w:w="1560" w:type="dxa"/>
            <w:gridSpan w:val="2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sz w:val="14"/>
                <w:szCs w:val="14"/>
                <w:lang w:eastAsia="it-IT"/>
              </w:rPr>
              <w:t>2,50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1984" w:type="dxa"/>
          </w:tcPr>
          <w:p w:rsidR="00B74221" w:rsidRPr="00A503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</w:tr>
      <w:tr w:rsidR="00B74221" w:rsidRPr="00762BD2" w:rsidTr="00F2155F">
        <w:tc>
          <w:tcPr>
            <w:tcW w:w="2689" w:type="dxa"/>
            <w:vAlign w:val="bottom"/>
          </w:tcPr>
          <w:p w:rsidR="00B74221" w:rsidRPr="00762BD2" w:rsidRDefault="00B74221" w:rsidP="00F2155F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62BD2">
              <w:rPr>
                <w:rFonts w:ascii="Tahoma" w:hAnsi="Tahoma" w:cs="Tahoma"/>
                <w:color w:val="000000"/>
                <w:sz w:val="16"/>
                <w:szCs w:val="16"/>
              </w:rPr>
              <w:t>f)     copriletti</w:t>
            </w:r>
          </w:p>
        </w:tc>
        <w:tc>
          <w:tcPr>
            <w:tcW w:w="850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A050E8">
              <w:rPr>
                <w:rFonts w:ascii="Tahoma" w:hAnsi="Tahoma" w:cs="Tahoma"/>
                <w:sz w:val="14"/>
                <w:szCs w:val="14"/>
                <w:lang w:eastAsia="it-IT"/>
              </w:rPr>
              <w:t>pezzo</w:t>
            </w:r>
          </w:p>
        </w:tc>
        <w:tc>
          <w:tcPr>
            <w:tcW w:w="992" w:type="dxa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sz w:val="14"/>
                <w:szCs w:val="14"/>
                <w:lang w:eastAsia="it-IT"/>
              </w:rPr>
              <w:t>155</w:t>
            </w:r>
          </w:p>
        </w:tc>
        <w:tc>
          <w:tcPr>
            <w:tcW w:w="1560" w:type="dxa"/>
            <w:gridSpan w:val="2"/>
          </w:tcPr>
          <w:p w:rsidR="00B74221" w:rsidRPr="00A050E8" w:rsidRDefault="00B74221" w:rsidP="00F215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sz w:val="14"/>
                <w:szCs w:val="14"/>
                <w:lang w:eastAsia="it-IT"/>
              </w:rPr>
              <w:t>1,60</w:t>
            </w:r>
          </w:p>
        </w:tc>
        <w:tc>
          <w:tcPr>
            <w:tcW w:w="1701" w:type="dxa"/>
          </w:tcPr>
          <w:p w:rsidR="00B74221" w:rsidRPr="00A050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  <w:tc>
          <w:tcPr>
            <w:tcW w:w="1984" w:type="dxa"/>
          </w:tcPr>
          <w:p w:rsidR="00B74221" w:rsidRPr="00A503E8" w:rsidRDefault="00B74221" w:rsidP="00F2155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</w:p>
        </w:tc>
      </w:tr>
    </w:tbl>
    <w:p w:rsidR="00B74221" w:rsidRDefault="00B74221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Default="00B74221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Pr="004431FB" w:rsidRDefault="00B74221" w:rsidP="00F2155F">
      <w:pPr>
        <w:pStyle w:val="ListParagraph"/>
        <w:numPr>
          <w:ilvl w:val="0"/>
          <w:numId w:val="37"/>
        </w:numPr>
        <w:autoSpaceDE w:val="0"/>
        <w:autoSpaceDN w:val="0"/>
        <w:adjustRightInd w:val="0"/>
        <w:rPr>
          <w:rFonts w:cs="Tahoma"/>
          <w:b/>
          <w:sz w:val="14"/>
          <w:szCs w:val="14"/>
        </w:rPr>
      </w:pPr>
      <w:r>
        <w:rPr>
          <w:rFonts w:cs="Tahoma"/>
          <w:b/>
          <w:sz w:val="14"/>
          <w:szCs w:val="14"/>
        </w:rPr>
        <w:t>Valore complessivo</w:t>
      </w:r>
      <w:r w:rsidRPr="004431FB">
        <w:rPr>
          <w:rFonts w:cs="Tahoma"/>
          <w:b/>
          <w:sz w:val="14"/>
          <w:szCs w:val="14"/>
        </w:rPr>
        <w:t xml:space="preserve"> per il servizio e ribasso applicato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32"/>
        <w:gridCol w:w="1843"/>
        <w:gridCol w:w="1843"/>
      </w:tblGrid>
      <w:tr w:rsidR="00B74221" w:rsidRPr="00762BD2" w:rsidTr="004431FB">
        <w:tc>
          <w:tcPr>
            <w:tcW w:w="6232" w:type="dxa"/>
          </w:tcPr>
          <w:p w:rsidR="00B74221" w:rsidRPr="00A503E8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</w:p>
        </w:tc>
        <w:tc>
          <w:tcPr>
            <w:tcW w:w="1843" w:type="dxa"/>
          </w:tcPr>
          <w:p w:rsidR="00B74221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>Valori in numeri</w:t>
            </w:r>
          </w:p>
        </w:tc>
        <w:tc>
          <w:tcPr>
            <w:tcW w:w="1843" w:type="dxa"/>
          </w:tcPr>
          <w:p w:rsidR="00B74221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sz w:val="14"/>
                <w:szCs w:val="14"/>
                <w:lang w:eastAsia="it-IT"/>
              </w:rPr>
            </w:pPr>
            <w:r>
              <w:rPr>
                <w:rFonts w:ascii="Tahoma" w:hAnsi="Tahoma" w:cs="Tahoma"/>
                <w:b/>
                <w:sz w:val="14"/>
                <w:szCs w:val="14"/>
                <w:lang w:eastAsia="it-IT"/>
              </w:rPr>
              <w:t>Valori in cifre</w:t>
            </w:r>
          </w:p>
        </w:tc>
      </w:tr>
      <w:tr w:rsidR="00B74221" w:rsidRPr="00762BD2" w:rsidTr="004431FB">
        <w:tc>
          <w:tcPr>
            <w:tcW w:w="6232" w:type="dxa"/>
          </w:tcPr>
          <w:p w:rsidR="00B74221" w:rsidRPr="004431FB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>Importo totale del servizio I.V.A. ESCLUSA</w:t>
            </w:r>
            <w:r>
              <w:rPr>
                <w:rFonts w:ascii="Tahoma" w:hAnsi="Tahoma" w:cs="Tahoma"/>
                <w:sz w:val="14"/>
                <w:szCs w:val="14"/>
                <w:lang w:eastAsia="it-IT"/>
              </w:rPr>
              <w:t xml:space="preserve"> </w:t>
            </w: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 xml:space="preserve"> comprensivo oneri per la sicurezza</w:t>
            </w:r>
          </w:p>
        </w:tc>
        <w:tc>
          <w:tcPr>
            <w:tcW w:w="1843" w:type="dxa"/>
          </w:tcPr>
          <w:p w:rsidR="00B74221" w:rsidRPr="004431FB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 xml:space="preserve">€  </w:t>
            </w:r>
          </w:p>
        </w:tc>
        <w:tc>
          <w:tcPr>
            <w:tcW w:w="1843" w:type="dxa"/>
          </w:tcPr>
          <w:p w:rsidR="00B74221" w:rsidRPr="004431FB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>€</w:t>
            </w:r>
          </w:p>
        </w:tc>
      </w:tr>
      <w:tr w:rsidR="00B74221" w:rsidRPr="00762BD2" w:rsidTr="004431FB">
        <w:tc>
          <w:tcPr>
            <w:tcW w:w="6232" w:type="dxa"/>
          </w:tcPr>
          <w:p w:rsidR="00B74221" w:rsidRPr="004431FB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>Importo totale del servizio al netto degli oneri per la sicurezza</w:t>
            </w:r>
          </w:p>
        </w:tc>
        <w:tc>
          <w:tcPr>
            <w:tcW w:w="1843" w:type="dxa"/>
          </w:tcPr>
          <w:p w:rsidR="00B74221" w:rsidRPr="004431FB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 xml:space="preserve">€ </w:t>
            </w:r>
          </w:p>
        </w:tc>
        <w:tc>
          <w:tcPr>
            <w:tcW w:w="1843" w:type="dxa"/>
          </w:tcPr>
          <w:p w:rsidR="00B74221" w:rsidRPr="004431FB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>€</w:t>
            </w:r>
          </w:p>
        </w:tc>
      </w:tr>
      <w:tr w:rsidR="00B74221" w:rsidRPr="00762BD2" w:rsidTr="004431FB">
        <w:tc>
          <w:tcPr>
            <w:tcW w:w="6232" w:type="dxa"/>
          </w:tcPr>
          <w:p w:rsidR="00B74221" w:rsidRPr="004431FB" w:rsidRDefault="00B74221" w:rsidP="00A50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>Ribasso offerto rispetto al prezzo posto a basa d’asta (percentuale)</w:t>
            </w:r>
          </w:p>
        </w:tc>
        <w:tc>
          <w:tcPr>
            <w:tcW w:w="1843" w:type="dxa"/>
          </w:tcPr>
          <w:p w:rsidR="00B74221" w:rsidRPr="004431FB" w:rsidRDefault="00B74221" w:rsidP="004431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>%</w:t>
            </w:r>
          </w:p>
        </w:tc>
        <w:tc>
          <w:tcPr>
            <w:tcW w:w="1843" w:type="dxa"/>
          </w:tcPr>
          <w:p w:rsidR="00B74221" w:rsidRPr="004431FB" w:rsidRDefault="00B74221" w:rsidP="004431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14"/>
                <w:szCs w:val="14"/>
                <w:lang w:eastAsia="it-IT"/>
              </w:rPr>
            </w:pPr>
            <w:r w:rsidRPr="004431FB">
              <w:rPr>
                <w:rFonts w:ascii="Tahoma" w:hAnsi="Tahoma" w:cs="Tahoma"/>
                <w:sz w:val="14"/>
                <w:szCs w:val="14"/>
                <w:lang w:eastAsia="it-IT"/>
              </w:rPr>
              <w:t>percento</w:t>
            </w:r>
          </w:p>
        </w:tc>
      </w:tr>
    </w:tbl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:rsidR="00B74221" w:rsidRPr="00A503E8" w:rsidRDefault="00B74221" w:rsidP="00721AE9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sz w:val="14"/>
          <w:szCs w:val="14"/>
          <w:lang w:eastAsia="it-IT"/>
        </w:rPr>
        <w:t>E DICHIARA</w:t>
      </w:r>
    </w:p>
    <w:p w:rsidR="00B74221" w:rsidRPr="00A503E8" w:rsidRDefault="00B74221" w:rsidP="00721AE9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14"/>
          <w:szCs w:val="14"/>
          <w:lang w:eastAsia="it-IT"/>
        </w:rPr>
      </w:pPr>
    </w:p>
    <w:p w:rsidR="00B74221" w:rsidRDefault="00B74221" w:rsidP="00CD4362">
      <w:pPr>
        <w:pStyle w:val="ListParagraph"/>
        <w:numPr>
          <w:ilvl w:val="0"/>
          <w:numId w:val="36"/>
        </w:numPr>
        <w:autoSpaceDE w:val="0"/>
        <w:autoSpaceDN w:val="0"/>
        <w:adjustRightInd w:val="0"/>
        <w:rPr>
          <w:rFonts w:cs="Tahoma"/>
          <w:sz w:val="14"/>
          <w:szCs w:val="14"/>
        </w:rPr>
      </w:pPr>
      <w:r w:rsidRPr="00CD4362">
        <w:rPr>
          <w:rFonts w:cs="Tahoma"/>
          <w:sz w:val="14"/>
          <w:szCs w:val="14"/>
        </w:rPr>
        <w:t>ai sens</w:t>
      </w:r>
      <w:r>
        <w:rPr>
          <w:rFonts w:cs="Tahoma"/>
          <w:sz w:val="14"/>
          <w:szCs w:val="14"/>
        </w:rPr>
        <w:t>i dell’art. 95 comma 10, del D.l</w:t>
      </w:r>
      <w:r w:rsidRPr="00CD4362">
        <w:rPr>
          <w:rFonts w:cs="Tahoma"/>
          <w:sz w:val="14"/>
          <w:szCs w:val="14"/>
        </w:rPr>
        <w:t xml:space="preserve">gs. 50/2016, </w:t>
      </w:r>
      <w:r w:rsidRPr="00CD4362">
        <w:rPr>
          <w:rFonts w:cs="Tahoma"/>
          <w:b/>
          <w:sz w:val="14"/>
          <w:szCs w:val="14"/>
        </w:rPr>
        <w:t>che</w:t>
      </w:r>
      <w:r w:rsidRPr="00CD4362">
        <w:rPr>
          <w:rFonts w:cs="Tahoma"/>
          <w:sz w:val="14"/>
          <w:szCs w:val="14"/>
        </w:rPr>
        <w:t xml:space="preserve"> i propri costi aziendali concernenti l'adempimento delle disposizioni in materia di salute e sicurezza sui luoghi di lavoro in relazione all’offerta formulata, ammontano </w:t>
      </w:r>
      <w:bookmarkStart w:id="4" w:name="_Hlk526929499"/>
      <w:r w:rsidRPr="00CD4362">
        <w:rPr>
          <w:rFonts w:cs="Tahoma"/>
          <w:sz w:val="14"/>
          <w:szCs w:val="14"/>
        </w:rPr>
        <w:t>a € ……………………………………………………………. (</w:t>
      </w:r>
      <w:r w:rsidRPr="00CD4362">
        <w:rPr>
          <w:rFonts w:cs="Tahoma"/>
          <w:b/>
          <w:sz w:val="14"/>
          <w:szCs w:val="14"/>
        </w:rPr>
        <w:t>diconsi euro</w:t>
      </w:r>
      <w:r w:rsidRPr="00CD4362">
        <w:rPr>
          <w:rFonts w:cs="Tahoma"/>
          <w:sz w:val="14"/>
          <w:szCs w:val="14"/>
        </w:rPr>
        <w:t xml:space="preserve"> ……………………</w:t>
      </w:r>
      <w:r>
        <w:rPr>
          <w:rFonts w:cs="Tahoma"/>
          <w:sz w:val="14"/>
          <w:szCs w:val="14"/>
        </w:rPr>
        <w:t>……………………………………………</w:t>
      </w:r>
      <w:r w:rsidRPr="00CD4362">
        <w:rPr>
          <w:rFonts w:cs="Tahoma"/>
          <w:sz w:val="14"/>
          <w:szCs w:val="14"/>
        </w:rPr>
        <w:t>)</w:t>
      </w:r>
      <w:r>
        <w:rPr>
          <w:rFonts w:cs="Tahoma"/>
          <w:sz w:val="14"/>
          <w:szCs w:val="14"/>
        </w:rPr>
        <w:t>;</w:t>
      </w:r>
    </w:p>
    <w:bookmarkEnd w:id="4"/>
    <w:p w:rsidR="00B74221" w:rsidRPr="00CD4362" w:rsidRDefault="00B74221" w:rsidP="00CD4362">
      <w:pPr>
        <w:pStyle w:val="ListParagraph"/>
        <w:numPr>
          <w:ilvl w:val="0"/>
          <w:numId w:val="36"/>
        </w:numPr>
        <w:autoSpaceDE w:val="0"/>
        <w:autoSpaceDN w:val="0"/>
        <w:adjustRightInd w:val="0"/>
        <w:rPr>
          <w:rFonts w:cs="Tahoma"/>
          <w:sz w:val="14"/>
          <w:szCs w:val="14"/>
        </w:rPr>
      </w:pPr>
      <w:r>
        <w:rPr>
          <w:rFonts w:cs="Tahoma"/>
          <w:sz w:val="14"/>
          <w:szCs w:val="14"/>
        </w:rPr>
        <w:t xml:space="preserve">i propri costi della manodopera di cui all’articolo 95 del D.lgs. 50/2016, inclusi nel prezzo offerto ammontano </w:t>
      </w:r>
      <w:r w:rsidRPr="00CD4362">
        <w:rPr>
          <w:rFonts w:cs="Tahoma"/>
          <w:sz w:val="14"/>
          <w:szCs w:val="14"/>
        </w:rPr>
        <w:t>a € ……………………………………………………………. (</w:t>
      </w:r>
      <w:r w:rsidRPr="00CD4362">
        <w:rPr>
          <w:rFonts w:cs="Tahoma"/>
          <w:b/>
          <w:sz w:val="14"/>
          <w:szCs w:val="14"/>
        </w:rPr>
        <w:t>diconsi euro</w:t>
      </w:r>
      <w:r w:rsidRPr="00CD4362">
        <w:rPr>
          <w:rFonts w:cs="Tahoma"/>
          <w:sz w:val="14"/>
          <w:szCs w:val="14"/>
        </w:rPr>
        <w:t xml:space="preserve"> ……………………………………………………………………………</w:t>
      </w:r>
      <w:r>
        <w:rPr>
          <w:rFonts w:cs="Tahoma"/>
          <w:sz w:val="14"/>
          <w:szCs w:val="14"/>
        </w:rPr>
        <w:t>……………;</w:t>
      </w:r>
    </w:p>
    <w:p w:rsidR="00B74221" w:rsidRDefault="00B74221" w:rsidP="00CD4362">
      <w:pPr>
        <w:pStyle w:val="ListParagraph"/>
        <w:numPr>
          <w:ilvl w:val="0"/>
          <w:numId w:val="36"/>
        </w:numPr>
        <w:autoSpaceDE w:val="0"/>
        <w:autoSpaceDN w:val="0"/>
        <w:adjustRightInd w:val="0"/>
        <w:rPr>
          <w:rFonts w:cs="Tahoma"/>
          <w:sz w:val="14"/>
          <w:szCs w:val="14"/>
        </w:rPr>
      </w:pPr>
      <w:r>
        <w:rPr>
          <w:rFonts w:cs="Tahoma"/>
          <w:sz w:val="14"/>
          <w:szCs w:val="14"/>
        </w:rPr>
        <w:t>di applicare il contratto nazionale …………………………………………………………………………………………………;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ab/>
        <w:t>IL LEGALE RAPPRESENTANTE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ab/>
        <w:t>_______________________________________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ab/>
        <w:t>(firma leggibile e per esteso)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La presente dichiarazione dovrà essere sottoscritta dal titolare della ditta se trattasi di impresa individuale; dal legale rappresentante se trattasi di società, ente o consorzio, raggruppamento già costituito ecc.; da un procuratore (art. 2209 e ss. C.C.) o un procuratore speciale, nel qual caso i poteri dovranno essere comprovati da procura allegata alla dichiarazione.  I</w:t>
      </w:r>
      <w:r w:rsidRPr="00A503E8">
        <w:rPr>
          <w:rFonts w:ascii="Tahoma" w:hAnsi="Tahoma" w:cs="Tahoma"/>
          <w:iCs/>
          <w:sz w:val="14"/>
          <w:szCs w:val="14"/>
          <w:lang w:eastAsia="it-IT"/>
        </w:rPr>
        <w:t xml:space="preserve">n caso di partecipazione alla gara in </w:t>
      </w:r>
      <w:r>
        <w:rPr>
          <w:rFonts w:ascii="Tahoma" w:hAnsi="Tahoma" w:cs="Tahoma"/>
          <w:iCs/>
          <w:sz w:val="14"/>
          <w:szCs w:val="14"/>
          <w:lang w:eastAsia="it-IT"/>
        </w:rPr>
        <w:t>RTP</w:t>
      </w:r>
      <w:r w:rsidRPr="00A503E8">
        <w:rPr>
          <w:rFonts w:ascii="Tahoma" w:hAnsi="Tahoma" w:cs="Tahoma"/>
          <w:iCs/>
          <w:sz w:val="14"/>
          <w:szCs w:val="14"/>
          <w:lang w:eastAsia="it-IT"/>
        </w:rPr>
        <w:t xml:space="preserve"> da costituire, l’offerta deve essere compilata e </w:t>
      </w:r>
      <w:r w:rsidRPr="00A503E8">
        <w:rPr>
          <w:rFonts w:ascii="Tahoma" w:hAnsi="Tahoma" w:cs="Tahoma"/>
          <w:sz w:val="14"/>
          <w:szCs w:val="14"/>
          <w:lang w:eastAsia="it-IT"/>
        </w:rPr>
        <w:t>sottoscritta da tutti i soggetti partecipanti.</w:t>
      </w: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u w:val="single"/>
          <w:lang w:eastAsia="it-IT"/>
        </w:rPr>
      </w:pPr>
    </w:p>
    <w:p w:rsidR="00B74221" w:rsidRPr="0054300F" w:rsidRDefault="00B74221" w:rsidP="0054300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sectPr w:rsidR="00B74221" w:rsidRPr="0054300F" w:rsidSect="00C50C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221" w:rsidRDefault="00B74221" w:rsidP="001E611E">
      <w:pPr>
        <w:spacing w:after="0" w:line="240" w:lineRule="auto"/>
      </w:pPr>
      <w:r>
        <w:separator/>
      </w:r>
    </w:p>
  </w:endnote>
  <w:endnote w:type="continuationSeparator" w:id="0">
    <w:p w:rsidR="00B74221" w:rsidRDefault="00B74221" w:rsidP="001E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Condensed"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221" w:rsidRDefault="00B74221" w:rsidP="001E611E">
      <w:pPr>
        <w:spacing w:after="0" w:line="240" w:lineRule="auto"/>
      </w:pPr>
      <w:r>
        <w:separator/>
      </w:r>
    </w:p>
  </w:footnote>
  <w:footnote w:type="continuationSeparator" w:id="0">
    <w:p w:rsidR="00B74221" w:rsidRDefault="00B74221" w:rsidP="001E6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5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00000B"/>
    <w:multiLevelType w:val="singleLevel"/>
    <w:tmpl w:val="0000000B"/>
    <w:name w:val="WW8Num3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9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>
    <w:nsid w:val="024243EA"/>
    <w:multiLevelType w:val="hybridMultilevel"/>
    <w:tmpl w:val="D2D268A2"/>
    <w:lvl w:ilvl="0" w:tplc="AA76F9C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2B92274"/>
    <w:multiLevelType w:val="hybridMultilevel"/>
    <w:tmpl w:val="FCF2753A"/>
    <w:lvl w:ilvl="0" w:tplc="0410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02EF2AD2"/>
    <w:multiLevelType w:val="hybridMultilevel"/>
    <w:tmpl w:val="5158FA5E"/>
    <w:lvl w:ilvl="0" w:tplc="6DF6000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90533FC"/>
    <w:multiLevelType w:val="hybridMultilevel"/>
    <w:tmpl w:val="023034B6"/>
    <w:lvl w:ilvl="0" w:tplc="AE14B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947282E"/>
    <w:multiLevelType w:val="hybridMultilevel"/>
    <w:tmpl w:val="46FEEDA2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AF92CC0"/>
    <w:multiLevelType w:val="hybridMultilevel"/>
    <w:tmpl w:val="62A27CC6"/>
    <w:lvl w:ilvl="0" w:tplc="3C96C55E">
      <w:start w:val="1"/>
      <w:numFmt w:val="bullet"/>
      <w:pStyle w:val="punto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>
    <w:nsid w:val="0E9106B2"/>
    <w:multiLevelType w:val="hybridMultilevel"/>
    <w:tmpl w:val="07FCCD6E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12E345B1"/>
    <w:multiLevelType w:val="hybridMultilevel"/>
    <w:tmpl w:val="11B0F222"/>
    <w:lvl w:ilvl="0" w:tplc="BD3414D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A27ACD3C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</w:rPr>
    </w:lvl>
    <w:lvl w:ilvl="2" w:tplc="93F469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8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5C44662"/>
    <w:multiLevelType w:val="hybridMultilevel"/>
    <w:tmpl w:val="E6BA0D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88733B5"/>
    <w:multiLevelType w:val="hybridMultilevel"/>
    <w:tmpl w:val="DE96A1E4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cs="Times New Roman" w:hint="default"/>
        <w:b w:val="0"/>
        <w:i w:val="0"/>
        <w:sz w:val="20"/>
        <w:szCs w:val="20"/>
      </w:rPr>
    </w:lvl>
    <w:lvl w:ilvl="1" w:tplc="F90A7C3C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</w:rPr>
    </w:lvl>
    <w:lvl w:ilvl="2" w:tplc="0C7068E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eastAsia="Times New Roman" w:hAnsi="Tahoma" w:hint="default"/>
      </w:rPr>
    </w:lvl>
    <w:lvl w:ilvl="3" w:tplc="3B22ED4A">
      <w:start w:val="1"/>
      <w:numFmt w:val="decimal"/>
      <w:lvlText w:val="(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1AA600E3"/>
    <w:multiLevelType w:val="hybridMultilevel"/>
    <w:tmpl w:val="7660E1B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72DE9"/>
    <w:multiLevelType w:val="hybridMultilevel"/>
    <w:tmpl w:val="93302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25C5097"/>
    <w:multiLevelType w:val="hybridMultilevel"/>
    <w:tmpl w:val="0FF0BC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ED72D41"/>
    <w:multiLevelType w:val="hybridMultilevel"/>
    <w:tmpl w:val="C5562F78"/>
    <w:lvl w:ilvl="0" w:tplc="371A70FE">
      <w:start w:val="1"/>
      <w:numFmt w:val="none"/>
      <w:lvlText w:val="%1€"/>
      <w:lvlJc w:val="left"/>
      <w:pPr>
        <w:tabs>
          <w:tab w:val="num" w:pos="0"/>
        </w:tabs>
      </w:pPr>
      <w:rPr>
        <w:rFonts w:ascii="Tahoma" w:hAnsi="Tahoma" w:cs="Tahoma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4B07646"/>
    <w:multiLevelType w:val="hybridMultilevel"/>
    <w:tmpl w:val="37785540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997977"/>
    <w:multiLevelType w:val="hybridMultilevel"/>
    <w:tmpl w:val="3B989340"/>
    <w:lvl w:ilvl="0" w:tplc="4D368492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8F5536B"/>
    <w:multiLevelType w:val="hybridMultilevel"/>
    <w:tmpl w:val="100AC312"/>
    <w:lvl w:ilvl="0" w:tplc="35AECEA6">
      <w:start w:val="1"/>
      <w:numFmt w:val="decimal"/>
      <w:pStyle w:val="EndnoteText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39F94BD4"/>
    <w:multiLevelType w:val="hybridMultilevel"/>
    <w:tmpl w:val="8EC465AC"/>
    <w:lvl w:ilvl="0" w:tplc="0F4C1A3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D1A5BB3"/>
    <w:multiLevelType w:val="hybridMultilevel"/>
    <w:tmpl w:val="350ECD40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cs="Times New Roman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0CA2077"/>
    <w:multiLevelType w:val="hybridMultilevel"/>
    <w:tmpl w:val="613482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57E04E8"/>
    <w:multiLevelType w:val="hybridMultilevel"/>
    <w:tmpl w:val="B1082CA4"/>
    <w:lvl w:ilvl="0" w:tplc="FF2E0C28">
      <w:start w:val="1"/>
      <w:numFmt w:val="bullet"/>
      <w:lvlText w:val="o"/>
      <w:lvlJc w:val="left"/>
      <w:pPr>
        <w:ind w:left="720" w:hanging="360"/>
      </w:pPr>
      <w:rPr>
        <w:rFonts w:ascii="Arial" w:eastAsia="Times New Roman" w:hAnsi="Arial" w:hint="default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BD2279"/>
    <w:multiLevelType w:val="hybridMultilevel"/>
    <w:tmpl w:val="727217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B44259C"/>
    <w:multiLevelType w:val="hybridMultilevel"/>
    <w:tmpl w:val="2CF65980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DA73A9A"/>
    <w:multiLevelType w:val="hybridMultilevel"/>
    <w:tmpl w:val="D026C302"/>
    <w:lvl w:ilvl="0" w:tplc="4692AB3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17"/>
  </w:num>
  <w:num w:numId="3">
    <w:abstractNumId w:val="24"/>
  </w:num>
  <w:num w:numId="4">
    <w:abstractNumId w:val="32"/>
  </w:num>
  <w:num w:numId="5">
    <w:abstractNumId w:val="36"/>
  </w:num>
  <w:num w:numId="6">
    <w:abstractNumId w:val="21"/>
  </w:num>
  <w:num w:numId="7">
    <w:abstractNumId w:val="12"/>
  </w:num>
  <w:num w:numId="8">
    <w:abstractNumId w:val="34"/>
  </w:num>
  <w:num w:numId="9">
    <w:abstractNumId w:val="27"/>
  </w:num>
  <w:num w:numId="10">
    <w:abstractNumId w:val="14"/>
  </w:num>
  <w:num w:numId="11">
    <w:abstractNumId w:val="19"/>
  </w:num>
  <w:num w:numId="12">
    <w:abstractNumId w:val="16"/>
  </w:num>
  <w:num w:numId="13">
    <w:abstractNumId w:val="30"/>
  </w:num>
  <w:num w:numId="14">
    <w:abstractNumId w:val="26"/>
  </w:num>
  <w:num w:numId="15">
    <w:abstractNumId w:val="29"/>
  </w:num>
  <w:num w:numId="16">
    <w:abstractNumId w:val="33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9"/>
  </w:num>
  <w:num w:numId="27">
    <w:abstractNumId w:val="10"/>
  </w:num>
  <w:num w:numId="28">
    <w:abstractNumId w:val="11"/>
  </w:num>
  <w:num w:numId="29">
    <w:abstractNumId w:val="31"/>
  </w:num>
  <w:num w:numId="30">
    <w:abstractNumId w:val="23"/>
  </w:num>
  <w:num w:numId="31">
    <w:abstractNumId w:val="22"/>
  </w:num>
  <w:num w:numId="32">
    <w:abstractNumId w:val="18"/>
  </w:num>
  <w:num w:numId="33">
    <w:abstractNumId w:val="13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0"/>
  </w:num>
  <w:num w:numId="37">
    <w:abstractNumId w:val="35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611E"/>
    <w:rsid w:val="00043F8D"/>
    <w:rsid w:val="00045789"/>
    <w:rsid w:val="000F1777"/>
    <w:rsid w:val="00154A00"/>
    <w:rsid w:val="00167FCE"/>
    <w:rsid w:val="001A608B"/>
    <w:rsid w:val="001E1098"/>
    <w:rsid w:val="001E611E"/>
    <w:rsid w:val="001F4CFA"/>
    <w:rsid w:val="002240A0"/>
    <w:rsid w:val="002773CB"/>
    <w:rsid w:val="002C5B7F"/>
    <w:rsid w:val="002C608B"/>
    <w:rsid w:val="00400A6D"/>
    <w:rsid w:val="004431FB"/>
    <w:rsid w:val="004545E5"/>
    <w:rsid w:val="004D4FB1"/>
    <w:rsid w:val="0050251D"/>
    <w:rsid w:val="00503153"/>
    <w:rsid w:val="0054300F"/>
    <w:rsid w:val="005648C7"/>
    <w:rsid w:val="005F04EF"/>
    <w:rsid w:val="00603F0C"/>
    <w:rsid w:val="0068342B"/>
    <w:rsid w:val="006A4909"/>
    <w:rsid w:val="006B0A10"/>
    <w:rsid w:val="006F31DA"/>
    <w:rsid w:val="006F6EB2"/>
    <w:rsid w:val="00721AE9"/>
    <w:rsid w:val="00733767"/>
    <w:rsid w:val="00734424"/>
    <w:rsid w:val="00762BD2"/>
    <w:rsid w:val="007923F6"/>
    <w:rsid w:val="007A61AF"/>
    <w:rsid w:val="00845E73"/>
    <w:rsid w:val="00874835"/>
    <w:rsid w:val="009373C2"/>
    <w:rsid w:val="00A050E8"/>
    <w:rsid w:val="00A503E8"/>
    <w:rsid w:val="00A71798"/>
    <w:rsid w:val="00AA1DF0"/>
    <w:rsid w:val="00AC7B9D"/>
    <w:rsid w:val="00B34037"/>
    <w:rsid w:val="00B55F78"/>
    <w:rsid w:val="00B62A67"/>
    <w:rsid w:val="00B74221"/>
    <w:rsid w:val="00C50CAA"/>
    <w:rsid w:val="00C829E9"/>
    <w:rsid w:val="00CD42EB"/>
    <w:rsid w:val="00CD4362"/>
    <w:rsid w:val="00D50CA1"/>
    <w:rsid w:val="00E40950"/>
    <w:rsid w:val="00E535D7"/>
    <w:rsid w:val="00EB608D"/>
    <w:rsid w:val="00F10843"/>
    <w:rsid w:val="00F21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locked="1" w:uiPriority="0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uiPriority="0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4CFA"/>
    <w:pPr>
      <w:spacing w:after="200" w:line="276" w:lineRule="auto"/>
    </w:pPr>
    <w:rPr>
      <w:lang w:val="it-IT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611E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sz w:val="24"/>
      <w:szCs w:val="20"/>
      <w:lang w:eastAsia="it-IT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611E"/>
    <w:pPr>
      <w:keepNext/>
      <w:spacing w:after="0" w:line="240" w:lineRule="auto"/>
      <w:jc w:val="both"/>
      <w:outlineLvl w:val="1"/>
    </w:pPr>
    <w:rPr>
      <w:rFonts w:ascii="Book Antiqua" w:eastAsia="Times New Roman" w:hAnsi="Book Antiqua"/>
      <w:sz w:val="24"/>
      <w:szCs w:val="20"/>
      <w:lang w:eastAsia="it-IT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611E"/>
    <w:pPr>
      <w:keepNext/>
      <w:spacing w:after="0" w:line="480" w:lineRule="auto"/>
      <w:jc w:val="both"/>
      <w:outlineLvl w:val="2"/>
    </w:pPr>
    <w:rPr>
      <w:rFonts w:ascii="Book Antiqua" w:eastAsia="Times New Roman" w:hAnsi="Book Antiqua"/>
      <w:b/>
      <w:sz w:val="24"/>
      <w:szCs w:val="20"/>
      <w:lang w:eastAsia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E611E"/>
    <w:pPr>
      <w:keepNext/>
      <w:keepLines/>
      <w:spacing w:before="200" w:after="0" w:line="240" w:lineRule="auto"/>
      <w:jc w:val="both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it-IT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611E"/>
    <w:pPr>
      <w:spacing w:before="240" w:after="60" w:line="240" w:lineRule="auto"/>
      <w:jc w:val="both"/>
      <w:outlineLvl w:val="4"/>
    </w:pPr>
    <w:rPr>
      <w:rFonts w:ascii="Tahoma" w:eastAsia="Times New Roman" w:hAnsi="Tahoma"/>
      <w:b/>
      <w:bCs/>
      <w:i/>
      <w:iCs/>
      <w:sz w:val="26"/>
      <w:szCs w:val="26"/>
      <w:lang w:eastAsia="it-IT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E611E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  <w:sz w:val="20"/>
      <w:szCs w:val="20"/>
      <w:lang w:eastAsia="it-IT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E611E"/>
    <w:pPr>
      <w:keepNext/>
      <w:spacing w:after="0" w:line="240" w:lineRule="auto"/>
      <w:jc w:val="center"/>
      <w:outlineLvl w:val="7"/>
    </w:pPr>
    <w:rPr>
      <w:rFonts w:ascii="Century Gothic" w:eastAsia="Times New Roman" w:hAnsi="Century Gothic"/>
      <w:b/>
      <w:sz w:val="20"/>
      <w:szCs w:val="20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E611E"/>
    <w:rPr>
      <w:rFonts w:ascii="Book Antiqua" w:hAnsi="Book Antiqua" w:cs="Times New Roman"/>
      <w:sz w:val="20"/>
      <w:szCs w:val="20"/>
      <w:lang w:eastAsia="it-IT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E611E"/>
    <w:rPr>
      <w:rFonts w:ascii="Book Antiqua" w:hAnsi="Book Antiqua" w:cs="Times New Roman"/>
      <w:sz w:val="20"/>
      <w:szCs w:val="20"/>
      <w:lang w:eastAsia="it-IT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E611E"/>
    <w:rPr>
      <w:rFonts w:ascii="Book Antiqua" w:hAnsi="Book Antiqua" w:cs="Times New Roman"/>
      <w:b/>
      <w:sz w:val="20"/>
      <w:szCs w:val="20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E611E"/>
    <w:rPr>
      <w:rFonts w:ascii="Cambria" w:hAnsi="Cambria" w:cs="Times New Roman"/>
      <w:b/>
      <w:bCs/>
      <w:i/>
      <w:iCs/>
      <w:color w:val="4F81BD"/>
      <w:sz w:val="20"/>
      <w:szCs w:val="20"/>
      <w:lang w:eastAsia="it-IT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E611E"/>
    <w:rPr>
      <w:rFonts w:ascii="Tahoma" w:hAnsi="Tahoma" w:cs="Times New Roman"/>
      <w:b/>
      <w:bCs/>
      <w:i/>
      <w:iCs/>
      <w:sz w:val="26"/>
      <w:szCs w:val="26"/>
      <w:lang w:eastAsia="it-IT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1E611E"/>
    <w:rPr>
      <w:rFonts w:ascii="Cambria" w:hAnsi="Cambria" w:cs="Times New Roman"/>
      <w:i/>
      <w:iCs/>
      <w:color w:val="243F60"/>
      <w:sz w:val="20"/>
      <w:szCs w:val="20"/>
      <w:lang w:eastAsia="it-IT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1E611E"/>
    <w:rPr>
      <w:rFonts w:ascii="Century Gothic" w:hAnsi="Century Gothic" w:cs="Times New Roman"/>
      <w:b/>
      <w:sz w:val="20"/>
      <w:szCs w:val="20"/>
      <w:lang w:eastAsia="it-IT"/>
    </w:rPr>
  </w:style>
  <w:style w:type="paragraph" w:styleId="BodyText">
    <w:name w:val="Body Text"/>
    <w:basedOn w:val="Normal"/>
    <w:link w:val="BodyTextChar"/>
    <w:uiPriority w:val="99"/>
    <w:rsid w:val="001E611E"/>
    <w:pPr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E611E"/>
    <w:rPr>
      <w:rFonts w:ascii="Tahoma" w:hAnsi="Tahoma" w:cs="Times New Roman"/>
      <w:sz w:val="20"/>
      <w:szCs w:val="20"/>
      <w:lang w:eastAsia="it-IT"/>
    </w:rPr>
  </w:style>
  <w:style w:type="paragraph" w:styleId="Title">
    <w:name w:val="Title"/>
    <w:basedOn w:val="Normal"/>
    <w:link w:val="TitleChar"/>
    <w:uiPriority w:val="99"/>
    <w:qFormat/>
    <w:rsid w:val="001E611E"/>
    <w:pPr>
      <w:pBdr>
        <w:bottom w:val="double" w:sz="6" w:space="1" w:color="auto"/>
      </w:pBdr>
      <w:spacing w:after="0" w:line="240" w:lineRule="auto"/>
      <w:jc w:val="center"/>
    </w:pPr>
    <w:rPr>
      <w:rFonts w:ascii="Univers Condensed" w:eastAsia="Times New Roman" w:hAnsi="Univers Condensed"/>
      <w:b/>
      <w:sz w:val="32"/>
      <w:szCs w:val="20"/>
      <w:lang w:eastAsia="it-IT"/>
    </w:rPr>
  </w:style>
  <w:style w:type="character" w:customStyle="1" w:styleId="TitleChar">
    <w:name w:val="Title Char"/>
    <w:basedOn w:val="DefaultParagraphFont"/>
    <w:link w:val="Title"/>
    <w:uiPriority w:val="99"/>
    <w:locked/>
    <w:rsid w:val="001E611E"/>
    <w:rPr>
      <w:rFonts w:ascii="Univers Condensed" w:hAnsi="Univers Condensed" w:cs="Times New Roman"/>
      <w:b/>
      <w:sz w:val="20"/>
      <w:szCs w:val="20"/>
      <w:lang w:eastAsia="it-IT"/>
    </w:rPr>
  </w:style>
  <w:style w:type="paragraph" w:styleId="BodyTextIndent">
    <w:name w:val="Body Text Indent"/>
    <w:basedOn w:val="Normal"/>
    <w:link w:val="BodyTextIndentChar"/>
    <w:uiPriority w:val="99"/>
    <w:rsid w:val="001E611E"/>
    <w:pPr>
      <w:spacing w:after="0" w:line="240" w:lineRule="auto"/>
      <w:ind w:firstLine="709"/>
      <w:jc w:val="both"/>
    </w:pPr>
    <w:rPr>
      <w:rFonts w:ascii="Book Antiqua" w:eastAsia="Times New Roman" w:hAnsi="Book Antiqua"/>
      <w:sz w:val="20"/>
      <w:szCs w:val="20"/>
      <w:lang w:eastAsia="it-IT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E611E"/>
    <w:rPr>
      <w:rFonts w:ascii="Book Antiqua" w:hAnsi="Book Antiqua" w:cs="Times New Roman"/>
      <w:sz w:val="20"/>
      <w:szCs w:val="20"/>
      <w:lang w:eastAsia="it-IT"/>
    </w:rPr>
  </w:style>
  <w:style w:type="paragraph" w:styleId="Header">
    <w:name w:val="header"/>
    <w:basedOn w:val="Normal"/>
    <w:link w:val="HeaderChar"/>
    <w:uiPriority w:val="99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E611E"/>
    <w:rPr>
      <w:rFonts w:ascii="Tahoma" w:hAnsi="Tahoma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uiPriority w:val="99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E611E"/>
    <w:rPr>
      <w:rFonts w:ascii="Tahoma" w:hAnsi="Tahoma" w:cs="Times New Roman"/>
      <w:sz w:val="20"/>
      <w:szCs w:val="20"/>
      <w:lang w:eastAsia="it-IT"/>
    </w:rPr>
  </w:style>
  <w:style w:type="character" w:styleId="PageNumber">
    <w:name w:val="page number"/>
    <w:basedOn w:val="DefaultParagraphFont"/>
    <w:uiPriority w:val="99"/>
    <w:rsid w:val="001E611E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1E611E"/>
    <w:pPr>
      <w:widowControl w:val="0"/>
      <w:spacing w:after="0" w:line="240" w:lineRule="auto"/>
      <w:ind w:firstLine="708"/>
      <w:jc w:val="both"/>
    </w:pPr>
    <w:rPr>
      <w:rFonts w:ascii="Book Antiqua" w:eastAsia="Times New Roman" w:hAnsi="Book Antiqua"/>
      <w:sz w:val="24"/>
      <w:szCs w:val="20"/>
      <w:lang w:eastAsia="it-I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E611E"/>
    <w:rPr>
      <w:rFonts w:ascii="Book Antiqua" w:hAnsi="Book Antiqua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rsid w:val="001E611E"/>
    <w:rPr>
      <w:rFonts w:cs="Times New Roman"/>
      <w:color w:val="0000FF"/>
      <w:u w:val="single"/>
    </w:rPr>
  </w:style>
  <w:style w:type="paragraph" w:customStyle="1" w:styleId="TESTO">
    <w:name w:val="TESTO"/>
    <w:uiPriority w:val="99"/>
    <w:rsid w:val="001E611E"/>
    <w:pPr>
      <w:spacing w:line="479" w:lineRule="exact"/>
      <w:jc w:val="both"/>
    </w:pPr>
    <w:rPr>
      <w:rFonts w:ascii="Times New Roman" w:eastAsia="Times New Roman" w:hAnsi="Times New Roman"/>
      <w:sz w:val="24"/>
      <w:szCs w:val="20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rsid w:val="001E611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611E"/>
    <w:rPr>
      <w:rFonts w:ascii="Tahoma" w:hAnsi="Tahoma" w:cs="Tahoma"/>
      <w:sz w:val="16"/>
      <w:szCs w:val="16"/>
      <w:lang w:eastAsia="it-IT"/>
    </w:rPr>
  </w:style>
  <w:style w:type="paragraph" w:styleId="BodyTextIndent3">
    <w:name w:val="Body Text Indent 3"/>
    <w:basedOn w:val="Normal"/>
    <w:link w:val="BodyTextIndent3Char"/>
    <w:uiPriority w:val="99"/>
    <w:rsid w:val="001E611E"/>
    <w:pPr>
      <w:spacing w:after="120" w:line="240" w:lineRule="auto"/>
      <w:ind w:left="283"/>
      <w:jc w:val="both"/>
    </w:pPr>
    <w:rPr>
      <w:rFonts w:ascii="Tahoma" w:eastAsia="Times New Roman" w:hAnsi="Tahoma"/>
      <w:sz w:val="16"/>
      <w:szCs w:val="16"/>
      <w:lang w:eastAsia="it-IT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1E611E"/>
    <w:rPr>
      <w:rFonts w:ascii="Tahoma" w:hAnsi="Tahoma" w:cs="Times New Roman"/>
      <w:sz w:val="16"/>
      <w:szCs w:val="16"/>
      <w:lang w:eastAsia="it-IT"/>
    </w:rPr>
  </w:style>
  <w:style w:type="character" w:styleId="Emphasis">
    <w:name w:val="Emphasis"/>
    <w:basedOn w:val="DefaultParagraphFont"/>
    <w:uiPriority w:val="99"/>
    <w:qFormat/>
    <w:rsid w:val="001E611E"/>
    <w:rPr>
      <w:rFonts w:cs="Times New Roman"/>
      <w:i/>
    </w:rPr>
  </w:style>
  <w:style w:type="paragraph" w:customStyle="1" w:styleId="p76">
    <w:name w:val="p76"/>
    <w:basedOn w:val="Normal"/>
    <w:uiPriority w:val="99"/>
    <w:rsid w:val="001E611E"/>
    <w:pPr>
      <w:widowControl w:val="0"/>
      <w:tabs>
        <w:tab w:val="left" w:pos="2000"/>
        <w:tab w:val="left" w:pos="2600"/>
      </w:tabs>
      <w:spacing w:after="0" w:line="280" w:lineRule="auto"/>
      <w:ind w:left="432" w:firstLine="144"/>
      <w:jc w:val="both"/>
    </w:pPr>
    <w:rPr>
      <w:rFonts w:ascii="Tahoma" w:eastAsia="Times New Roman" w:hAnsi="Tahoma"/>
      <w:sz w:val="24"/>
      <w:szCs w:val="20"/>
      <w:lang w:eastAsia="it-IT"/>
    </w:rPr>
  </w:style>
  <w:style w:type="paragraph" w:customStyle="1" w:styleId="p100">
    <w:name w:val="p100"/>
    <w:basedOn w:val="Normal"/>
    <w:uiPriority w:val="99"/>
    <w:rsid w:val="001E611E"/>
    <w:pPr>
      <w:widowControl w:val="0"/>
      <w:tabs>
        <w:tab w:val="left" w:pos="400"/>
      </w:tabs>
      <w:spacing w:after="0" w:line="240" w:lineRule="auto"/>
      <w:ind w:left="1040"/>
      <w:jc w:val="both"/>
    </w:pPr>
    <w:rPr>
      <w:rFonts w:ascii="Tahoma" w:eastAsia="Times New Roman" w:hAnsi="Tahoma"/>
      <w:sz w:val="24"/>
      <w:szCs w:val="20"/>
      <w:lang w:eastAsia="it-IT"/>
    </w:rPr>
  </w:style>
  <w:style w:type="paragraph" w:customStyle="1" w:styleId="p20">
    <w:name w:val="p20"/>
    <w:basedOn w:val="Normal"/>
    <w:uiPriority w:val="99"/>
    <w:rsid w:val="001E611E"/>
    <w:pPr>
      <w:widowControl w:val="0"/>
      <w:tabs>
        <w:tab w:val="left" w:pos="340"/>
      </w:tabs>
      <w:spacing w:after="0" w:line="280" w:lineRule="auto"/>
      <w:ind w:left="864" w:hanging="288"/>
      <w:jc w:val="both"/>
    </w:pPr>
    <w:rPr>
      <w:rFonts w:ascii="Tahoma" w:eastAsia="Times New Roman" w:hAnsi="Tahoma"/>
      <w:sz w:val="24"/>
      <w:szCs w:val="20"/>
      <w:lang w:eastAsia="it-IT"/>
    </w:rPr>
  </w:style>
  <w:style w:type="paragraph" w:customStyle="1" w:styleId="p21">
    <w:name w:val="p21"/>
    <w:basedOn w:val="Normal"/>
    <w:uiPriority w:val="99"/>
    <w:rsid w:val="001E611E"/>
    <w:pPr>
      <w:widowControl w:val="0"/>
      <w:spacing w:after="0" w:line="280" w:lineRule="auto"/>
      <w:ind w:left="920"/>
      <w:jc w:val="both"/>
    </w:pPr>
    <w:rPr>
      <w:rFonts w:ascii="Tahoma" w:eastAsia="Times New Roman" w:hAnsi="Tahoma"/>
      <w:sz w:val="24"/>
      <w:szCs w:val="20"/>
      <w:lang w:eastAsia="it-IT"/>
    </w:rPr>
  </w:style>
  <w:style w:type="paragraph" w:styleId="BodyText3">
    <w:name w:val="Body Text 3"/>
    <w:basedOn w:val="Normal"/>
    <w:link w:val="BodyText3Char"/>
    <w:uiPriority w:val="99"/>
    <w:rsid w:val="001E611E"/>
    <w:pPr>
      <w:spacing w:after="120" w:line="240" w:lineRule="auto"/>
      <w:jc w:val="both"/>
    </w:pPr>
    <w:rPr>
      <w:rFonts w:ascii="Tahoma" w:eastAsia="Times New Roman" w:hAnsi="Tahoma"/>
      <w:sz w:val="16"/>
      <w:szCs w:val="16"/>
      <w:lang w:eastAsia="it-IT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E611E"/>
    <w:rPr>
      <w:rFonts w:ascii="Tahoma" w:hAnsi="Tahoma" w:cs="Times New Roman"/>
      <w:sz w:val="16"/>
      <w:szCs w:val="16"/>
      <w:lang w:eastAsia="it-IT"/>
    </w:rPr>
  </w:style>
  <w:style w:type="paragraph" w:styleId="BodyText2">
    <w:name w:val="Body Text 2"/>
    <w:basedOn w:val="Normal"/>
    <w:link w:val="BodyText2Char"/>
    <w:uiPriority w:val="99"/>
    <w:rsid w:val="001E611E"/>
    <w:pPr>
      <w:spacing w:after="0" w:line="240" w:lineRule="auto"/>
      <w:jc w:val="both"/>
    </w:pPr>
    <w:rPr>
      <w:rFonts w:ascii="Century Schoolbook" w:eastAsia="Times New Roman" w:hAnsi="Century Schoolbook"/>
      <w:b/>
      <w:sz w:val="24"/>
      <w:szCs w:val="20"/>
      <w:lang w:eastAsia="it-IT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1E611E"/>
    <w:rPr>
      <w:rFonts w:ascii="Century Schoolbook" w:hAnsi="Century Schoolbook" w:cs="Times New Roman"/>
      <w:b/>
      <w:sz w:val="20"/>
      <w:szCs w:val="20"/>
      <w:lang w:eastAsia="it-IT"/>
    </w:rPr>
  </w:style>
  <w:style w:type="paragraph" w:customStyle="1" w:styleId="Articolo">
    <w:name w:val="Articolo"/>
    <w:basedOn w:val="Normal"/>
    <w:uiPriority w:val="99"/>
    <w:rsid w:val="001E611E"/>
    <w:pPr>
      <w:keepNext/>
      <w:keepLines/>
      <w:spacing w:after="120" w:line="240" w:lineRule="auto"/>
      <w:jc w:val="both"/>
    </w:pPr>
    <w:rPr>
      <w:rFonts w:ascii="Century Gothic" w:eastAsia="Times New Roman" w:hAnsi="Century Gothic"/>
      <w:smallCaps/>
      <w:sz w:val="20"/>
      <w:szCs w:val="20"/>
      <w:lang w:eastAsia="it-IT"/>
    </w:rPr>
  </w:style>
  <w:style w:type="paragraph" w:styleId="NormalIndent">
    <w:name w:val="Normal Indent"/>
    <w:basedOn w:val="Normal"/>
    <w:uiPriority w:val="99"/>
    <w:rsid w:val="001E611E"/>
    <w:pPr>
      <w:keepLines/>
      <w:spacing w:after="0" w:line="240" w:lineRule="auto"/>
      <w:ind w:firstLine="284"/>
      <w:jc w:val="both"/>
    </w:pPr>
    <w:rPr>
      <w:rFonts w:ascii="Century Gothic" w:eastAsia="Times New Roman" w:hAnsi="Century Gothic"/>
      <w:sz w:val="20"/>
      <w:szCs w:val="20"/>
      <w:lang w:eastAsia="it-IT"/>
    </w:rPr>
  </w:style>
  <w:style w:type="paragraph" w:customStyle="1" w:styleId="RientroZero">
    <w:name w:val="Rientro_Zero"/>
    <w:basedOn w:val="Normal"/>
    <w:uiPriority w:val="99"/>
    <w:rsid w:val="001E611E"/>
    <w:pPr>
      <w:keepLines/>
      <w:spacing w:after="0" w:line="240" w:lineRule="auto"/>
      <w:jc w:val="both"/>
    </w:pPr>
    <w:rPr>
      <w:rFonts w:ascii="Century Gothic" w:eastAsia="Times New Roman" w:hAnsi="Century Gothic"/>
      <w:sz w:val="20"/>
      <w:szCs w:val="20"/>
      <w:lang w:eastAsia="it-IT"/>
    </w:rPr>
  </w:style>
  <w:style w:type="paragraph" w:styleId="PlainText">
    <w:name w:val="Plain Text"/>
    <w:basedOn w:val="Normal"/>
    <w:next w:val="Normal"/>
    <w:link w:val="PlainTextChar"/>
    <w:uiPriority w:val="99"/>
    <w:rsid w:val="001E611E"/>
    <w:pPr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/>
      <w:sz w:val="24"/>
      <w:szCs w:val="24"/>
      <w:lang w:eastAsia="it-IT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1E611E"/>
    <w:rPr>
      <w:rFonts w:ascii="Tahoma" w:hAnsi="Tahoma" w:cs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1E611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it-IT" w:eastAsia="it-IT"/>
    </w:rPr>
  </w:style>
  <w:style w:type="character" w:styleId="Strong">
    <w:name w:val="Strong"/>
    <w:basedOn w:val="DefaultParagraphFont"/>
    <w:uiPriority w:val="99"/>
    <w:qFormat/>
    <w:rsid w:val="001E611E"/>
    <w:rPr>
      <w:rFonts w:cs="Times New Roman"/>
      <w:b/>
    </w:rPr>
  </w:style>
  <w:style w:type="paragraph" w:customStyle="1" w:styleId="CarattereCarattere">
    <w:name w:val="Carattere Carattere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Collegamentoipertestuale1">
    <w:name w:val="Collegamento ipertestuale1"/>
    <w:uiPriority w:val="99"/>
    <w:rsid w:val="001E611E"/>
    <w:rPr>
      <w:color w:val="000080"/>
      <w:u w:val="none"/>
      <w:effect w:val="none"/>
      <w:shd w:val="clear" w:color="auto" w:fill="auto"/>
    </w:rPr>
  </w:style>
  <w:style w:type="paragraph" w:styleId="NormalWeb">
    <w:name w:val="Normal (Web)"/>
    <w:basedOn w:val="Normal"/>
    <w:uiPriority w:val="99"/>
    <w:rsid w:val="001E611E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color w:val="000000"/>
      <w:sz w:val="24"/>
      <w:szCs w:val="24"/>
      <w:lang w:eastAsia="it-IT"/>
    </w:rPr>
  </w:style>
  <w:style w:type="paragraph" w:customStyle="1" w:styleId="PreformattatoHTML5">
    <w:name w:val="Preformattato HTML5"/>
    <w:basedOn w:val="Normal"/>
    <w:uiPriority w:val="99"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480" w:after="480" w:line="360" w:lineRule="atLeast"/>
      <w:jc w:val="both"/>
    </w:pPr>
    <w:rPr>
      <w:rFonts w:ascii="Courier New" w:eastAsia="Times New Roman" w:hAnsi="Courier New" w:cs="Courier New"/>
      <w:color w:val="000000"/>
      <w:sz w:val="24"/>
      <w:szCs w:val="24"/>
      <w:lang w:eastAsia="it-IT"/>
    </w:rPr>
  </w:style>
  <w:style w:type="paragraph" w:customStyle="1" w:styleId="CarattereCarattere1">
    <w:name w:val="Carattere Carattere1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2">
    <w:name w:val="Carattere Carattere2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1E611E"/>
    <w:pPr>
      <w:spacing w:after="0" w:line="240" w:lineRule="auto"/>
      <w:ind w:left="720"/>
      <w:contextualSpacing/>
      <w:jc w:val="both"/>
    </w:pPr>
    <w:rPr>
      <w:rFonts w:ascii="Tahoma" w:eastAsia="Times New Roman" w:hAnsi="Tahoma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autoRedefine/>
    <w:uiPriority w:val="99"/>
    <w:semiHidden/>
    <w:rsid w:val="001E611E"/>
    <w:pPr>
      <w:numPr>
        <w:numId w:val="1"/>
      </w:numPr>
      <w:spacing w:after="0" w:line="240" w:lineRule="auto"/>
      <w:jc w:val="both"/>
    </w:pPr>
    <w:rPr>
      <w:rFonts w:ascii="Tahoma" w:eastAsia="Times New Roman" w:hAnsi="Tahoma" w:cs="Arial Unicode MS"/>
      <w:color w:val="000099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1E611E"/>
    <w:rPr>
      <w:rFonts w:ascii="Tahoma" w:hAnsi="Tahoma" w:cs="Arial Unicode MS"/>
      <w:color w:val="000099"/>
      <w:sz w:val="20"/>
      <w:szCs w:val="20"/>
    </w:rPr>
  </w:style>
  <w:style w:type="paragraph" w:customStyle="1" w:styleId="Style2">
    <w:name w:val="Style 2"/>
    <w:basedOn w:val="Normal"/>
    <w:uiPriority w:val="99"/>
    <w:rsid w:val="001E611E"/>
    <w:pPr>
      <w:widowControl w:val="0"/>
      <w:autoSpaceDE w:val="0"/>
      <w:autoSpaceDN w:val="0"/>
      <w:spacing w:after="0" w:line="240" w:lineRule="auto"/>
      <w:ind w:right="72"/>
      <w:jc w:val="both"/>
    </w:pPr>
    <w:rPr>
      <w:rFonts w:ascii="Tahoma" w:eastAsia="Times New Roman" w:hAnsi="Tahoma"/>
      <w:sz w:val="24"/>
      <w:szCs w:val="24"/>
      <w:lang w:eastAsia="it-IT"/>
    </w:rPr>
  </w:style>
  <w:style w:type="character" w:customStyle="1" w:styleId="postbody">
    <w:name w:val="postbody"/>
    <w:basedOn w:val="DefaultParagraphFont"/>
    <w:uiPriority w:val="99"/>
    <w:rsid w:val="001E611E"/>
    <w:rPr>
      <w:rFonts w:cs="Times New Roman"/>
    </w:rPr>
  </w:style>
  <w:style w:type="paragraph" w:customStyle="1" w:styleId="Corpodeltesto21">
    <w:name w:val="Corpo del testo 21"/>
    <w:basedOn w:val="Normal"/>
    <w:uiPriority w:val="99"/>
    <w:rsid w:val="001E611E"/>
    <w:pPr>
      <w:suppressAutoHyphens/>
      <w:spacing w:after="60" w:line="288" w:lineRule="auto"/>
      <w:jc w:val="both"/>
    </w:pPr>
    <w:rPr>
      <w:rFonts w:ascii="Tahoma" w:eastAsia="Times New Roman" w:hAnsi="Tahoma"/>
      <w:sz w:val="24"/>
      <w:szCs w:val="20"/>
      <w:lang w:eastAsia="ar-SA"/>
    </w:rPr>
  </w:style>
  <w:style w:type="paragraph" w:customStyle="1" w:styleId="CarattereCarattere3">
    <w:name w:val="Carattere Carattere3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10">
    <w:name w:val="Carattere Carattere10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9">
    <w:name w:val="Carattere Carattere9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punto">
    <w:name w:val="punto"/>
    <w:basedOn w:val="Normal"/>
    <w:uiPriority w:val="99"/>
    <w:rsid w:val="001E611E"/>
    <w:pPr>
      <w:numPr>
        <w:numId w:val="2"/>
      </w:numPr>
      <w:spacing w:after="0" w:line="240" w:lineRule="auto"/>
      <w:jc w:val="both"/>
    </w:pPr>
    <w:rPr>
      <w:rFonts w:ascii="Tahoma" w:eastAsia="Times New Roman" w:hAnsi="Tahoma"/>
      <w:sz w:val="24"/>
      <w:szCs w:val="24"/>
      <w:lang w:eastAsia="it-IT"/>
    </w:rPr>
  </w:style>
  <w:style w:type="paragraph" w:customStyle="1" w:styleId="CarattereCarattere8">
    <w:name w:val="Carattere Carattere8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7">
    <w:name w:val="Carattere Carattere7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6">
    <w:name w:val="Carattere Carattere6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entrato">
    <w:name w:val="Centrato"/>
    <w:uiPriority w:val="99"/>
    <w:rsid w:val="001E611E"/>
    <w:pPr>
      <w:spacing w:after="120"/>
      <w:jc w:val="center"/>
    </w:pPr>
    <w:rPr>
      <w:rFonts w:ascii="Times New Roman" w:eastAsia="Times New Roman" w:hAnsi="Times New Roman"/>
      <w:b/>
      <w:bCs/>
      <w:sz w:val="24"/>
      <w:szCs w:val="24"/>
      <w:lang w:val="it-IT" w:eastAsia="it-IT"/>
    </w:rPr>
  </w:style>
  <w:style w:type="paragraph" w:customStyle="1" w:styleId="CarattereCarattere5">
    <w:name w:val="Carattere Carattere5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rosso1">
    <w:name w:val="rosso1"/>
    <w:uiPriority w:val="99"/>
    <w:rsid w:val="001E611E"/>
    <w:rPr>
      <w:color w:val="990000"/>
    </w:rPr>
  </w:style>
  <w:style w:type="paragraph" w:customStyle="1" w:styleId="CarattereCarattere4">
    <w:name w:val="Carattere Carattere4"/>
    <w:basedOn w:val="Normal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1E611E"/>
    <w:rPr>
      <w:rFonts w:ascii="Courier New" w:hAnsi="Courier New" w:cs="Courier New"/>
      <w:sz w:val="20"/>
      <w:szCs w:val="20"/>
      <w:lang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rsid w:val="000E2EF7"/>
    <w:rPr>
      <w:rFonts w:ascii="Courier New" w:hAnsi="Courier New" w:cs="Courier New"/>
      <w:sz w:val="20"/>
      <w:szCs w:val="20"/>
      <w:lang w:val="it-IT"/>
    </w:rPr>
  </w:style>
  <w:style w:type="character" w:customStyle="1" w:styleId="PreformattatoHTMLCarattere1">
    <w:name w:val="Preformattato HTML Carattere1"/>
    <w:basedOn w:val="DefaultParagraphFont"/>
    <w:uiPriority w:val="99"/>
    <w:semiHidden/>
    <w:rsid w:val="001E611E"/>
    <w:rPr>
      <w:rFonts w:ascii="Consolas" w:hAnsi="Consolas" w:cs="Consolas"/>
      <w:sz w:val="20"/>
      <w:szCs w:val="20"/>
    </w:rPr>
  </w:style>
  <w:style w:type="paragraph" w:customStyle="1" w:styleId="CorpoTesto">
    <w:name w:val="Corpo Testo"/>
    <w:uiPriority w:val="99"/>
    <w:rsid w:val="001E611E"/>
    <w:pPr>
      <w:spacing w:after="120"/>
      <w:jc w:val="both"/>
    </w:pPr>
    <w:rPr>
      <w:rFonts w:ascii="Times New (W1)" w:eastAsia="MS Mincho" w:hAnsi="Times New (W1)" w:cs="Times New (W1)"/>
      <w:lang w:val="it-IT" w:eastAsia="it-IT"/>
    </w:rPr>
  </w:style>
  <w:style w:type="character" w:styleId="CommentReference">
    <w:name w:val="annotation reference"/>
    <w:basedOn w:val="DefaultParagraphFont"/>
    <w:uiPriority w:val="99"/>
    <w:semiHidden/>
    <w:rsid w:val="001E611E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1E611E"/>
    <w:pPr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E611E"/>
    <w:rPr>
      <w:rFonts w:ascii="Tahoma" w:hAnsi="Tahoma" w:cs="Times New Roman"/>
      <w:sz w:val="20"/>
      <w:szCs w:val="20"/>
      <w:lang w:eastAsia="it-IT"/>
    </w:rPr>
  </w:style>
  <w:style w:type="character" w:styleId="FollowedHyperlink">
    <w:name w:val="FollowedHyperlink"/>
    <w:basedOn w:val="DefaultParagraphFont"/>
    <w:uiPriority w:val="99"/>
    <w:semiHidden/>
    <w:rsid w:val="001E611E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1E611E"/>
    <w:rPr>
      <w:rFonts w:ascii="Times New Roman" w:eastAsia="Times New Roman" w:hAnsi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E61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E611E"/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1E611E"/>
    <w:pPr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E611E"/>
    <w:rPr>
      <w:rFonts w:ascii="Tahoma" w:hAnsi="Tahoma" w:cs="Times New Roman"/>
      <w:sz w:val="20"/>
      <w:szCs w:val="20"/>
      <w:lang w:eastAsia="it-IT"/>
    </w:rPr>
  </w:style>
  <w:style w:type="character" w:customStyle="1" w:styleId="Caratteredellanota">
    <w:name w:val="Carattere della nota"/>
    <w:uiPriority w:val="99"/>
    <w:rsid w:val="001E611E"/>
  </w:style>
  <w:style w:type="paragraph" w:styleId="Revision">
    <w:name w:val="Revision"/>
    <w:hidden/>
    <w:uiPriority w:val="99"/>
    <w:semiHidden/>
    <w:rsid w:val="001E611E"/>
    <w:rPr>
      <w:rFonts w:ascii="Times New Roman" w:eastAsia="Times New Roman" w:hAnsi="Times New Roman"/>
      <w:sz w:val="20"/>
      <w:szCs w:val="20"/>
      <w:lang w:val="it-IT" w:eastAsia="it-IT"/>
    </w:rPr>
  </w:style>
  <w:style w:type="paragraph" w:customStyle="1" w:styleId="testolettera">
    <w:name w:val="testo lettera"/>
    <w:basedOn w:val="Normal"/>
    <w:uiPriority w:val="99"/>
    <w:rsid w:val="001E611E"/>
    <w:pPr>
      <w:spacing w:line="240" w:lineRule="auto"/>
      <w:ind w:firstLine="709"/>
      <w:jc w:val="both"/>
    </w:pPr>
    <w:rPr>
      <w:rFonts w:ascii="Bookman Old Style" w:eastAsia="Times New Roman" w:hAnsi="Bookman Old Style"/>
      <w:szCs w:val="20"/>
      <w:lang w:eastAsia="it-IT"/>
    </w:rPr>
  </w:style>
  <w:style w:type="paragraph" w:customStyle="1" w:styleId="CarattereCarattereCarattereCarattereCarattere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 Carattere Carattere Carattere Carattere Carattere"/>
    <w:basedOn w:val="Normal"/>
    <w:uiPriority w:val="99"/>
    <w:rsid w:val="001E611E"/>
    <w:pPr>
      <w:spacing w:after="160" w:line="240" w:lineRule="exact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che3">
    <w:name w:val="sche_3"/>
    <w:uiPriority w:val="99"/>
    <w:rsid w:val="001E611E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paragraph" w:customStyle="1" w:styleId="bodytext0">
    <w:name w:val="bodytext"/>
    <w:basedOn w:val="Normal"/>
    <w:uiPriority w:val="99"/>
    <w:rsid w:val="001E611E"/>
    <w:pPr>
      <w:spacing w:before="15" w:after="15" w:line="432" w:lineRule="auto"/>
      <w:ind w:firstLine="300"/>
      <w:jc w:val="both"/>
    </w:pPr>
    <w:rPr>
      <w:rFonts w:ascii="Verdana" w:eastAsia="Times New Roman" w:hAnsi="Verdana"/>
      <w:color w:val="333333"/>
      <w:sz w:val="17"/>
      <w:szCs w:val="17"/>
      <w:lang w:eastAsia="it-IT"/>
    </w:rPr>
  </w:style>
  <w:style w:type="table" w:customStyle="1" w:styleId="Grigliatabella1">
    <w:name w:val="Griglia tabella1"/>
    <w:uiPriority w:val="99"/>
    <w:rsid w:val="001E611E"/>
    <w:rPr>
      <w:rFonts w:ascii="Times New Roman" w:eastAsia="Times New Roman" w:hAnsi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che4">
    <w:name w:val="sche_4"/>
    <w:uiPriority w:val="99"/>
    <w:rsid w:val="001E611E"/>
    <w:pPr>
      <w:widowControl w:val="0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arpredefinitoparagrafo1">
    <w:name w:val="Car. predefinito paragrafo1"/>
    <w:uiPriority w:val="99"/>
    <w:rsid w:val="001E611E"/>
  </w:style>
  <w:style w:type="character" w:customStyle="1" w:styleId="NormalBoldChar">
    <w:name w:val="NormalBold Char"/>
    <w:uiPriority w:val="99"/>
    <w:rsid w:val="001E611E"/>
    <w:rPr>
      <w:rFonts w:ascii="Times New Roman" w:hAnsi="Times New Roman"/>
      <w:b/>
      <w:sz w:val="24"/>
      <w:lang w:eastAsia="it-IT"/>
    </w:rPr>
  </w:style>
  <w:style w:type="character" w:customStyle="1" w:styleId="DeltaViewInsertion">
    <w:name w:val="DeltaView Insertion"/>
    <w:uiPriority w:val="99"/>
    <w:rsid w:val="001E611E"/>
    <w:rPr>
      <w:b/>
      <w:i/>
      <w:spacing w:val="0"/>
    </w:rPr>
  </w:style>
  <w:style w:type="character" w:customStyle="1" w:styleId="Rimandonotaapidipagina1">
    <w:name w:val="Rimando nota a piè di pagina1"/>
    <w:uiPriority w:val="99"/>
    <w:rsid w:val="001E611E"/>
    <w:rPr>
      <w:shd w:val="clear" w:color="auto" w:fill="FFFFFF"/>
      <w:vertAlign w:val="superscript"/>
    </w:rPr>
  </w:style>
  <w:style w:type="character" w:customStyle="1" w:styleId="ListLabel1">
    <w:name w:val="ListLabel 1"/>
    <w:uiPriority w:val="99"/>
    <w:rsid w:val="001E611E"/>
    <w:rPr>
      <w:color w:val="000000"/>
    </w:rPr>
  </w:style>
  <w:style w:type="character" w:customStyle="1" w:styleId="ListLabel2">
    <w:name w:val="ListLabel 2"/>
    <w:uiPriority w:val="99"/>
    <w:rsid w:val="001E611E"/>
    <w:rPr>
      <w:sz w:val="16"/>
    </w:rPr>
  </w:style>
  <w:style w:type="character" w:customStyle="1" w:styleId="ListLabel3">
    <w:name w:val="ListLabel 3"/>
    <w:uiPriority w:val="99"/>
    <w:rsid w:val="001E611E"/>
    <w:rPr>
      <w:rFonts w:ascii="Arial" w:hAnsi="Arial"/>
      <w:b/>
      <w:sz w:val="15"/>
    </w:rPr>
  </w:style>
  <w:style w:type="character" w:customStyle="1" w:styleId="ListLabel4">
    <w:name w:val="ListLabel 4"/>
    <w:uiPriority w:val="99"/>
    <w:rsid w:val="001E611E"/>
  </w:style>
  <w:style w:type="character" w:customStyle="1" w:styleId="ListLabel5">
    <w:name w:val="ListLabel 5"/>
    <w:uiPriority w:val="99"/>
    <w:rsid w:val="001E611E"/>
    <w:rPr>
      <w:rFonts w:ascii="Arial" w:hAnsi="Arial"/>
      <w:sz w:val="15"/>
    </w:rPr>
  </w:style>
  <w:style w:type="character" w:customStyle="1" w:styleId="ListLabel6">
    <w:name w:val="ListLabel 6"/>
    <w:uiPriority w:val="99"/>
    <w:rsid w:val="001E611E"/>
    <w:rPr>
      <w:color w:val="000000"/>
    </w:rPr>
  </w:style>
  <w:style w:type="character" w:customStyle="1" w:styleId="ListLabel7">
    <w:name w:val="ListLabel 7"/>
    <w:uiPriority w:val="99"/>
    <w:rsid w:val="001E611E"/>
    <w:rPr>
      <w:rFonts w:eastAsia="Times New Roman"/>
      <w:color w:val="00000A"/>
    </w:rPr>
  </w:style>
  <w:style w:type="character" w:customStyle="1" w:styleId="ListLabel8">
    <w:name w:val="ListLabel 8"/>
    <w:uiPriority w:val="99"/>
    <w:rsid w:val="001E611E"/>
  </w:style>
  <w:style w:type="character" w:customStyle="1" w:styleId="ListLabel9">
    <w:name w:val="ListLabel 9"/>
    <w:uiPriority w:val="99"/>
    <w:rsid w:val="001E611E"/>
  </w:style>
  <w:style w:type="character" w:customStyle="1" w:styleId="ListLabel10">
    <w:name w:val="ListLabel 10"/>
    <w:uiPriority w:val="99"/>
    <w:rsid w:val="001E611E"/>
  </w:style>
  <w:style w:type="character" w:customStyle="1" w:styleId="ListLabel11">
    <w:name w:val="ListLabel 11"/>
    <w:uiPriority w:val="99"/>
    <w:rsid w:val="001E611E"/>
    <w:rPr>
      <w:rFonts w:eastAsia="Times New Roman"/>
    </w:rPr>
  </w:style>
  <w:style w:type="character" w:customStyle="1" w:styleId="ListLabel12">
    <w:name w:val="ListLabel 12"/>
    <w:uiPriority w:val="99"/>
    <w:rsid w:val="001E611E"/>
  </w:style>
  <w:style w:type="character" w:customStyle="1" w:styleId="ListLabel13">
    <w:name w:val="ListLabel 13"/>
    <w:uiPriority w:val="99"/>
    <w:rsid w:val="001E611E"/>
  </w:style>
  <w:style w:type="character" w:customStyle="1" w:styleId="ListLabel14">
    <w:name w:val="ListLabel 14"/>
    <w:uiPriority w:val="99"/>
    <w:rsid w:val="001E611E"/>
  </w:style>
  <w:style w:type="character" w:customStyle="1" w:styleId="ListLabel15">
    <w:name w:val="ListLabel 15"/>
    <w:uiPriority w:val="99"/>
    <w:rsid w:val="001E611E"/>
    <w:rPr>
      <w:rFonts w:eastAsia="Times New Roman"/>
      <w:color w:val="FF0000"/>
    </w:rPr>
  </w:style>
  <w:style w:type="character" w:customStyle="1" w:styleId="ListLabel16">
    <w:name w:val="ListLabel 16"/>
    <w:uiPriority w:val="99"/>
    <w:rsid w:val="001E611E"/>
  </w:style>
  <w:style w:type="character" w:customStyle="1" w:styleId="ListLabel17">
    <w:name w:val="ListLabel 17"/>
    <w:uiPriority w:val="99"/>
    <w:rsid w:val="001E611E"/>
  </w:style>
  <w:style w:type="character" w:customStyle="1" w:styleId="ListLabel18">
    <w:name w:val="ListLabel 18"/>
    <w:uiPriority w:val="99"/>
    <w:rsid w:val="001E611E"/>
  </w:style>
  <w:style w:type="character" w:customStyle="1" w:styleId="ListLabel19">
    <w:name w:val="ListLabel 19"/>
    <w:uiPriority w:val="99"/>
    <w:rsid w:val="001E611E"/>
  </w:style>
  <w:style w:type="character" w:customStyle="1" w:styleId="ListLabel20">
    <w:name w:val="ListLabel 20"/>
    <w:uiPriority w:val="99"/>
    <w:rsid w:val="001E611E"/>
  </w:style>
  <w:style w:type="character" w:customStyle="1" w:styleId="ListLabel21">
    <w:name w:val="ListLabel 21"/>
    <w:uiPriority w:val="99"/>
    <w:rsid w:val="001E611E"/>
  </w:style>
  <w:style w:type="character" w:customStyle="1" w:styleId="Caratterenotaapidipagina">
    <w:name w:val="Carattere nota a piè di pagina"/>
    <w:uiPriority w:val="99"/>
    <w:rsid w:val="001E611E"/>
  </w:style>
  <w:style w:type="character" w:styleId="FootnoteReference">
    <w:name w:val="footnote reference"/>
    <w:basedOn w:val="DefaultParagraphFont"/>
    <w:uiPriority w:val="99"/>
    <w:rsid w:val="001E611E"/>
    <w:rPr>
      <w:rFonts w:cs="Times New Roman"/>
      <w:vertAlign w:val="superscript"/>
    </w:rPr>
  </w:style>
  <w:style w:type="character" w:styleId="EndnoteReference">
    <w:name w:val="endnote reference"/>
    <w:basedOn w:val="DefaultParagraphFont"/>
    <w:uiPriority w:val="99"/>
    <w:rsid w:val="001E611E"/>
    <w:rPr>
      <w:rFonts w:cs="Times New Roman"/>
      <w:vertAlign w:val="superscript"/>
    </w:rPr>
  </w:style>
  <w:style w:type="character" w:customStyle="1" w:styleId="Caratterenotadichiusura">
    <w:name w:val="Carattere nota di chiusura"/>
    <w:uiPriority w:val="99"/>
    <w:rsid w:val="001E611E"/>
  </w:style>
  <w:style w:type="character" w:customStyle="1" w:styleId="ListLabel22">
    <w:name w:val="ListLabel 22"/>
    <w:uiPriority w:val="99"/>
    <w:rsid w:val="001E611E"/>
    <w:rPr>
      <w:sz w:val="16"/>
    </w:rPr>
  </w:style>
  <w:style w:type="character" w:customStyle="1" w:styleId="ListLabel23">
    <w:name w:val="ListLabel 23"/>
    <w:uiPriority w:val="99"/>
    <w:rsid w:val="001E611E"/>
    <w:rPr>
      <w:rFonts w:ascii="Arial" w:hAnsi="Arial"/>
      <w:sz w:val="15"/>
    </w:rPr>
  </w:style>
  <w:style w:type="character" w:customStyle="1" w:styleId="ListLabel24">
    <w:name w:val="ListLabel 24"/>
    <w:uiPriority w:val="99"/>
    <w:rsid w:val="001E611E"/>
    <w:rPr>
      <w:rFonts w:ascii="Arial" w:hAnsi="Arial"/>
      <w:b/>
      <w:sz w:val="15"/>
    </w:rPr>
  </w:style>
  <w:style w:type="character" w:customStyle="1" w:styleId="ListLabel25">
    <w:name w:val="ListLabel 25"/>
    <w:uiPriority w:val="99"/>
    <w:rsid w:val="001E611E"/>
    <w:rPr>
      <w:rFonts w:ascii="Arial" w:hAnsi="Arial"/>
      <w:sz w:val="15"/>
    </w:rPr>
  </w:style>
  <w:style w:type="character" w:customStyle="1" w:styleId="ListLabel26">
    <w:name w:val="ListLabel 26"/>
    <w:uiPriority w:val="99"/>
    <w:rsid w:val="001E611E"/>
    <w:rPr>
      <w:rFonts w:ascii="Arial" w:hAnsi="Arial"/>
      <w:sz w:val="15"/>
    </w:rPr>
  </w:style>
  <w:style w:type="character" w:customStyle="1" w:styleId="ListLabel27">
    <w:name w:val="ListLabel 27"/>
    <w:uiPriority w:val="99"/>
    <w:rsid w:val="001E611E"/>
    <w:rPr>
      <w:rFonts w:ascii="Arial" w:hAnsi="Arial"/>
      <w:sz w:val="14"/>
    </w:rPr>
  </w:style>
  <w:style w:type="character" w:customStyle="1" w:styleId="ListLabel28">
    <w:name w:val="ListLabel 28"/>
    <w:uiPriority w:val="99"/>
    <w:rsid w:val="001E611E"/>
  </w:style>
  <w:style w:type="character" w:customStyle="1" w:styleId="ListLabel29">
    <w:name w:val="ListLabel 29"/>
    <w:uiPriority w:val="99"/>
    <w:rsid w:val="001E611E"/>
  </w:style>
  <w:style w:type="character" w:customStyle="1" w:styleId="ListLabel30">
    <w:name w:val="ListLabel 30"/>
    <w:uiPriority w:val="99"/>
    <w:rsid w:val="001E611E"/>
  </w:style>
  <w:style w:type="character" w:customStyle="1" w:styleId="ListLabel31">
    <w:name w:val="ListLabel 31"/>
    <w:uiPriority w:val="99"/>
    <w:rsid w:val="001E611E"/>
  </w:style>
  <w:style w:type="character" w:customStyle="1" w:styleId="ListLabel32">
    <w:name w:val="ListLabel 32"/>
    <w:uiPriority w:val="99"/>
    <w:rsid w:val="001E611E"/>
  </w:style>
  <w:style w:type="character" w:customStyle="1" w:styleId="ListLabel33">
    <w:name w:val="ListLabel 33"/>
    <w:uiPriority w:val="99"/>
    <w:rsid w:val="001E611E"/>
  </w:style>
  <w:style w:type="character" w:customStyle="1" w:styleId="ListLabel34">
    <w:name w:val="ListLabel 34"/>
    <w:uiPriority w:val="99"/>
    <w:rsid w:val="001E611E"/>
  </w:style>
  <w:style w:type="character" w:customStyle="1" w:styleId="ListLabel35">
    <w:name w:val="ListLabel 35"/>
    <w:uiPriority w:val="99"/>
    <w:rsid w:val="001E611E"/>
  </w:style>
  <w:style w:type="character" w:customStyle="1" w:styleId="ListLabel36">
    <w:name w:val="ListLabel 36"/>
    <w:uiPriority w:val="99"/>
    <w:rsid w:val="001E611E"/>
    <w:rPr>
      <w:rFonts w:ascii="Arial" w:hAnsi="Arial"/>
      <w:sz w:val="15"/>
    </w:rPr>
  </w:style>
  <w:style w:type="character" w:customStyle="1" w:styleId="ListLabel37">
    <w:name w:val="ListLabel 37"/>
    <w:uiPriority w:val="99"/>
    <w:rsid w:val="001E611E"/>
    <w:rPr>
      <w:rFonts w:ascii="Arial" w:hAnsi="Arial"/>
      <w:b/>
      <w:sz w:val="15"/>
    </w:rPr>
  </w:style>
  <w:style w:type="character" w:customStyle="1" w:styleId="ListLabel38">
    <w:name w:val="ListLabel 38"/>
    <w:uiPriority w:val="99"/>
    <w:rsid w:val="001E611E"/>
    <w:rPr>
      <w:rFonts w:ascii="Arial" w:hAnsi="Arial"/>
      <w:sz w:val="15"/>
    </w:rPr>
  </w:style>
  <w:style w:type="character" w:customStyle="1" w:styleId="ListLabel39">
    <w:name w:val="ListLabel 39"/>
    <w:uiPriority w:val="99"/>
    <w:rsid w:val="001E611E"/>
    <w:rPr>
      <w:rFonts w:ascii="Arial" w:hAnsi="Arial"/>
      <w:sz w:val="15"/>
    </w:rPr>
  </w:style>
  <w:style w:type="character" w:customStyle="1" w:styleId="ListLabel40">
    <w:name w:val="ListLabel 40"/>
    <w:uiPriority w:val="99"/>
    <w:rsid w:val="001E611E"/>
    <w:rPr>
      <w:sz w:val="14"/>
    </w:rPr>
  </w:style>
  <w:style w:type="character" w:customStyle="1" w:styleId="ListLabel41">
    <w:name w:val="ListLabel 41"/>
    <w:uiPriority w:val="99"/>
    <w:rsid w:val="001E611E"/>
  </w:style>
  <w:style w:type="character" w:customStyle="1" w:styleId="ListLabel42">
    <w:name w:val="ListLabel 42"/>
    <w:uiPriority w:val="99"/>
    <w:rsid w:val="001E611E"/>
  </w:style>
  <w:style w:type="character" w:customStyle="1" w:styleId="ListLabel43">
    <w:name w:val="ListLabel 43"/>
    <w:uiPriority w:val="99"/>
    <w:rsid w:val="001E611E"/>
  </w:style>
  <w:style w:type="character" w:customStyle="1" w:styleId="ListLabel44">
    <w:name w:val="ListLabel 44"/>
    <w:uiPriority w:val="99"/>
    <w:rsid w:val="001E611E"/>
  </w:style>
  <w:style w:type="character" w:customStyle="1" w:styleId="ListLabel45">
    <w:name w:val="ListLabel 45"/>
    <w:uiPriority w:val="99"/>
    <w:rsid w:val="001E611E"/>
  </w:style>
  <w:style w:type="character" w:customStyle="1" w:styleId="ListLabel46">
    <w:name w:val="ListLabel 46"/>
    <w:uiPriority w:val="99"/>
    <w:rsid w:val="001E611E"/>
  </w:style>
  <w:style w:type="character" w:customStyle="1" w:styleId="ListLabel47">
    <w:name w:val="ListLabel 47"/>
    <w:uiPriority w:val="99"/>
    <w:rsid w:val="001E611E"/>
  </w:style>
  <w:style w:type="character" w:customStyle="1" w:styleId="ListLabel48">
    <w:name w:val="ListLabel 48"/>
    <w:uiPriority w:val="99"/>
    <w:rsid w:val="001E611E"/>
  </w:style>
  <w:style w:type="character" w:customStyle="1" w:styleId="ListLabel49">
    <w:name w:val="ListLabel 49"/>
    <w:uiPriority w:val="99"/>
    <w:rsid w:val="001E611E"/>
    <w:rPr>
      <w:rFonts w:ascii="Arial" w:hAnsi="Arial"/>
      <w:sz w:val="15"/>
    </w:rPr>
  </w:style>
  <w:style w:type="character" w:customStyle="1" w:styleId="ListLabel50">
    <w:name w:val="ListLabel 50"/>
    <w:uiPriority w:val="99"/>
    <w:rsid w:val="001E611E"/>
    <w:rPr>
      <w:rFonts w:ascii="Arial" w:hAnsi="Arial"/>
      <w:b/>
      <w:sz w:val="15"/>
    </w:rPr>
  </w:style>
  <w:style w:type="character" w:customStyle="1" w:styleId="ListLabel51">
    <w:name w:val="ListLabel 51"/>
    <w:uiPriority w:val="99"/>
    <w:rsid w:val="001E611E"/>
    <w:rPr>
      <w:rFonts w:ascii="Arial" w:hAnsi="Arial"/>
      <w:sz w:val="15"/>
    </w:rPr>
  </w:style>
  <w:style w:type="character" w:customStyle="1" w:styleId="ListLabel52">
    <w:name w:val="ListLabel 52"/>
    <w:uiPriority w:val="99"/>
    <w:rsid w:val="001E611E"/>
    <w:rPr>
      <w:rFonts w:ascii="Arial" w:hAnsi="Arial"/>
      <w:sz w:val="15"/>
    </w:rPr>
  </w:style>
  <w:style w:type="character" w:customStyle="1" w:styleId="ListLabel53">
    <w:name w:val="ListLabel 53"/>
    <w:uiPriority w:val="99"/>
    <w:rsid w:val="001E611E"/>
    <w:rPr>
      <w:sz w:val="14"/>
    </w:rPr>
  </w:style>
  <w:style w:type="character" w:customStyle="1" w:styleId="ListLabel54">
    <w:name w:val="ListLabel 54"/>
    <w:uiPriority w:val="99"/>
    <w:rsid w:val="001E611E"/>
  </w:style>
  <w:style w:type="character" w:customStyle="1" w:styleId="ListLabel55">
    <w:name w:val="ListLabel 55"/>
    <w:uiPriority w:val="99"/>
    <w:rsid w:val="001E611E"/>
  </w:style>
  <w:style w:type="character" w:customStyle="1" w:styleId="ListLabel56">
    <w:name w:val="ListLabel 56"/>
    <w:uiPriority w:val="99"/>
    <w:rsid w:val="001E611E"/>
  </w:style>
  <w:style w:type="character" w:customStyle="1" w:styleId="ListLabel57">
    <w:name w:val="ListLabel 57"/>
    <w:uiPriority w:val="99"/>
    <w:rsid w:val="001E611E"/>
  </w:style>
  <w:style w:type="character" w:customStyle="1" w:styleId="ListLabel58">
    <w:name w:val="ListLabel 58"/>
    <w:uiPriority w:val="99"/>
    <w:rsid w:val="001E611E"/>
  </w:style>
  <w:style w:type="character" w:customStyle="1" w:styleId="ListLabel59">
    <w:name w:val="ListLabel 59"/>
    <w:uiPriority w:val="99"/>
    <w:rsid w:val="001E611E"/>
  </w:style>
  <w:style w:type="character" w:customStyle="1" w:styleId="ListLabel60">
    <w:name w:val="ListLabel 60"/>
    <w:uiPriority w:val="99"/>
    <w:rsid w:val="001E611E"/>
  </w:style>
  <w:style w:type="character" w:customStyle="1" w:styleId="ListLabel61">
    <w:name w:val="ListLabel 61"/>
    <w:uiPriority w:val="99"/>
    <w:rsid w:val="001E611E"/>
  </w:style>
  <w:style w:type="character" w:customStyle="1" w:styleId="ListLabel62">
    <w:name w:val="ListLabel 62"/>
    <w:uiPriority w:val="99"/>
    <w:rsid w:val="001E611E"/>
    <w:rPr>
      <w:rFonts w:ascii="Arial" w:hAnsi="Arial"/>
      <w:sz w:val="15"/>
    </w:rPr>
  </w:style>
  <w:style w:type="character" w:customStyle="1" w:styleId="ListLabel63">
    <w:name w:val="ListLabel 63"/>
    <w:uiPriority w:val="99"/>
    <w:rsid w:val="001E611E"/>
    <w:rPr>
      <w:rFonts w:ascii="Arial" w:hAnsi="Arial"/>
      <w:b/>
      <w:sz w:val="15"/>
    </w:rPr>
  </w:style>
  <w:style w:type="character" w:customStyle="1" w:styleId="ListLabel64">
    <w:name w:val="ListLabel 64"/>
    <w:uiPriority w:val="99"/>
    <w:rsid w:val="001E611E"/>
    <w:rPr>
      <w:rFonts w:ascii="Arial" w:hAnsi="Arial"/>
      <w:sz w:val="15"/>
    </w:rPr>
  </w:style>
  <w:style w:type="character" w:customStyle="1" w:styleId="ListLabel65">
    <w:name w:val="ListLabel 65"/>
    <w:uiPriority w:val="99"/>
    <w:rsid w:val="001E611E"/>
    <w:rPr>
      <w:rFonts w:ascii="Arial" w:hAnsi="Arial"/>
      <w:sz w:val="15"/>
    </w:rPr>
  </w:style>
  <w:style w:type="character" w:customStyle="1" w:styleId="ListLabel66">
    <w:name w:val="ListLabel 66"/>
    <w:uiPriority w:val="99"/>
    <w:rsid w:val="001E611E"/>
    <w:rPr>
      <w:sz w:val="14"/>
    </w:rPr>
  </w:style>
  <w:style w:type="character" w:customStyle="1" w:styleId="ListLabel67">
    <w:name w:val="ListLabel 67"/>
    <w:uiPriority w:val="99"/>
    <w:rsid w:val="001E611E"/>
  </w:style>
  <w:style w:type="character" w:customStyle="1" w:styleId="ListLabel68">
    <w:name w:val="ListLabel 68"/>
    <w:uiPriority w:val="99"/>
    <w:rsid w:val="001E611E"/>
  </w:style>
  <w:style w:type="character" w:customStyle="1" w:styleId="ListLabel69">
    <w:name w:val="ListLabel 69"/>
    <w:uiPriority w:val="99"/>
    <w:rsid w:val="001E611E"/>
  </w:style>
  <w:style w:type="character" w:customStyle="1" w:styleId="ListLabel70">
    <w:name w:val="ListLabel 70"/>
    <w:uiPriority w:val="99"/>
    <w:rsid w:val="001E611E"/>
  </w:style>
  <w:style w:type="character" w:customStyle="1" w:styleId="ListLabel71">
    <w:name w:val="ListLabel 71"/>
    <w:uiPriority w:val="99"/>
    <w:rsid w:val="001E611E"/>
  </w:style>
  <w:style w:type="character" w:customStyle="1" w:styleId="ListLabel72">
    <w:name w:val="ListLabel 72"/>
    <w:uiPriority w:val="99"/>
    <w:rsid w:val="001E611E"/>
  </w:style>
  <w:style w:type="character" w:customStyle="1" w:styleId="ListLabel73">
    <w:name w:val="ListLabel 73"/>
    <w:uiPriority w:val="99"/>
    <w:rsid w:val="001E611E"/>
  </w:style>
  <w:style w:type="character" w:customStyle="1" w:styleId="ListLabel74">
    <w:name w:val="ListLabel 74"/>
    <w:uiPriority w:val="99"/>
    <w:rsid w:val="001E611E"/>
  </w:style>
  <w:style w:type="paragraph" w:customStyle="1" w:styleId="Titolo1">
    <w:name w:val="Titolo1"/>
    <w:basedOn w:val="Normal"/>
    <w:next w:val="BodyText"/>
    <w:uiPriority w:val="99"/>
    <w:rsid w:val="001E611E"/>
    <w:pPr>
      <w:keepNext/>
      <w:suppressAutoHyphens/>
      <w:spacing w:before="240" w:after="120" w:line="240" w:lineRule="auto"/>
    </w:pPr>
    <w:rPr>
      <w:rFonts w:ascii="Liberation Sans" w:eastAsia="Arial Unicode MS" w:hAnsi="Liberation Sans" w:cs="Mangal"/>
      <w:color w:val="00000A"/>
      <w:kern w:val="1"/>
      <w:sz w:val="28"/>
      <w:szCs w:val="28"/>
      <w:lang w:eastAsia="it-IT"/>
    </w:rPr>
  </w:style>
  <w:style w:type="paragraph" w:styleId="List">
    <w:name w:val="List"/>
    <w:basedOn w:val="BodyText"/>
    <w:uiPriority w:val="99"/>
    <w:rsid w:val="001E611E"/>
    <w:pPr>
      <w:suppressAutoHyphens/>
      <w:spacing w:after="140" w:line="288" w:lineRule="auto"/>
      <w:jc w:val="left"/>
    </w:pPr>
    <w:rPr>
      <w:rFonts w:ascii="Times New Roman" w:eastAsia="Calibri" w:hAnsi="Times New Roman" w:cs="Mangal"/>
      <w:color w:val="00000A"/>
      <w:kern w:val="1"/>
      <w:sz w:val="24"/>
      <w:szCs w:val="22"/>
    </w:rPr>
  </w:style>
  <w:style w:type="paragraph" w:styleId="Caption">
    <w:name w:val="caption"/>
    <w:basedOn w:val="Normal"/>
    <w:uiPriority w:val="99"/>
    <w:qFormat/>
    <w:rsid w:val="001E611E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color w:val="00000A"/>
      <w:kern w:val="1"/>
      <w:sz w:val="24"/>
      <w:szCs w:val="24"/>
      <w:lang w:eastAsia="it-IT"/>
    </w:rPr>
  </w:style>
  <w:style w:type="paragraph" w:customStyle="1" w:styleId="Indice">
    <w:name w:val="Indice"/>
    <w:basedOn w:val="Normal"/>
    <w:uiPriority w:val="99"/>
    <w:rsid w:val="001E611E"/>
    <w:pPr>
      <w:suppressLineNumbers/>
      <w:suppressAutoHyphens/>
      <w:spacing w:before="120" w:after="120" w:line="240" w:lineRule="auto"/>
    </w:pPr>
    <w:rPr>
      <w:rFonts w:ascii="Times New Roman" w:hAnsi="Times New Roman" w:cs="Mangal"/>
      <w:color w:val="00000A"/>
      <w:kern w:val="1"/>
      <w:sz w:val="24"/>
      <w:lang w:eastAsia="it-IT"/>
    </w:rPr>
  </w:style>
  <w:style w:type="paragraph" w:customStyle="1" w:styleId="NormalBold">
    <w:name w:val="NormalBold"/>
    <w:basedOn w:val="Normal"/>
    <w:uiPriority w:val="99"/>
    <w:rsid w:val="001E611E"/>
    <w:pPr>
      <w:widowControl w:val="0"/>
      <w:suppressAutoHyphens/>
      <w:spacing w:after="0" w:line="240" w:lineRule="auto"/>
    </w:pPr>
    <w:rPr>
      <w:rFonts w:ascii="Times New Roman" w:eastAsia="Times New Roman" w:hAnsi="Times New Roman"/>
      <w:b/>
      <w:color w:val="00000A"/>
      <w:kern w:val="1"/>
      <w:sz w:val="24"/>
      <w:lang w:eastAsia="it-IT"/>
    </w:rPr>
  </w:style>
  <w:style w:type="character" w:customStyle="1" w:styleId="PidipaginaCarattere1">
    <w:name w:val="Piè di pagina Carattere1"/>
    <w:basedOn w:val="DefaultParagraphFont"/>
    <w:uiPriority w:val="99"/>
    <w:rsid w:val="001E611E"/>
    <w:rPr>
      <w:rFonts w:eastAsia="Times New Roman" w:cs="Times New Roman"/>
      <w:color w:val="00000A"/>
      <w:kern w:val="1"/>
      <w:sz w:val="22"/>
      <w:szCs w:val="22"/>
    </w:rPr>
  </w:style>
  <w:style w:type="paragraph" w:customStyle="1" w:styleId="Testonotaapidipagina1">
    <w:name w:val="Testo nota a piè di pagina1"/>
    <w:basedOn w:val="Normal"/>
    <w:uiPriority w:val="99"/>
    <w:rsid w:val="001E611E"/>
    <w:pPr>
      <w:suppressAutoHyphens/>
      <w:spacing w:after="0" w:line="240" w:lineRule="auto"/>
      <w:ind w:left="720" w:hanging="720"/>
    </w:pPr>
    <w:rPr>
      <w:rFonts w:ascii="Times New Roman" w:hAnsi="Times New Roman"/>
      <w:color w:val="00000A"/>
      <w:kern w:val="1"/>
      <w:sz w:val="20"/>
      <w:szCs w:val="20"/>
      <w:lang w:eastAsia="it-IT"/>
    </w:rPr>
  </w:style>
  <w:style w:type="paragraph" w:customStyle="1" w:styleId="Text1">
    <w:name w:val="Text 1"/>
    <w:basedOn w:val="Normal"/>
    <w:uiPriority w:val="99"/>
    <w:rsid w:val="001E611E"/>
    <w:pPr>
      <w:suppressAutoHyphens/>
      <w:spacing w:before="120" w:after="120" w:line="240" w:lineRule="auto"/>
      <w:ind w:left="850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ormalLeft">
    <w:name w:val="Normal Left"/>
    <w:basedOn w:val="Normal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Tiret0">
    <w:name w:val="Tiret 0"/>
    <w:basedOn w:val="Normal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Tiret1">
    <w:name w:val="Tiret 1"/>
    <w:basedOn w:val="Normal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umPar1">
    <w:name w:val="NumPar 1"/>
    <w:basedOn w:val="Normal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umPar2">
    <w:name w:val="NumPar 2"/>
    <w:basedOn w:val="Normal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umPar3">
    <w:name w:val="NumPar 3"/>
    <w:basedOn w:val="Normal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umPar4">
    <w:name w:val="NumPar 4"/>
    <w:basedOn w:val="Normal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ChapterTitle">
    <w:name w:val="ChapterTitle"/>
    <w:basedOn w:val="Normal"/>
    <w:uiPriority w:val="99"/>
    <w:rsid w:val="001E611E"/>
    <w:pPr>
      <w:keepNext/>
      <w:suppressAutoHyphens/>
      <w:spacing w:before="120" w:after="360" w:line="240" w:lineRule="auto"/>
      <w:jc w:val="center"/>
    </w:pPr>
    <w:rPr>
      <w:rFonts w:ascii="Times New Roman" w:hAnsi="Times New Roman"/>
      <w:b/>
      <w:color w:val="00000A"/>
      <w:kern w:val="1"/>
      <w:sz w:val="32"/>
      <w:lang w:eastAsia="it-IT"/>
    </w:rPr>
  </w:style>
  <w:style w:type="paragraph" w:customStyle="1" w:styleId="SectionTitle">
    <w:name w:val="SectionTitle"/>
    <w:basedOn w:val="Normal"/>
    <w:uiPriority w:val="99"/>
    <w:rsid w:val="001E611E"/>
    <w:pPr>
      <w:keepNext/>
      <w:suppressAutoHyphens/>
      <w:spacing w:before="120" w:after="360" w:line="240" w:lineRule="auto"/>
      <w:jc w:val="center"/>
    </w:pPr>
    <w:rPr>
      <w:rFonts w:ascii="Times New Roman" w:hAnsi="Times New Roman"/>
      <w:b/>
      <w:smallCaps/>
      <w:color w:val="00000A"/>
      <w:kern w:val="1"/>
      <w:sz w:val="28"/>
      <w:lang w:eastAsia="it-IT"/>
    </w:rPr>
  </w:style>
  <w:style w:type="paragraph" w:customStyle="1" w:styleId="Annexetitre">
    <w:name w:val="Annexe titre"/>
    <w:basedOn w:val="Normal"/>
    <w:uiPriority w:val="99"/>
    <w:rsid w:val="001E611E"/>
    <w:pPr>
      <w:suppressAutoHyphens/>
      <w:spacing w:before="120" w:after="120" w:line="240" w:lineRule="auto"/>
      <w:jc w:val="center"/>
    </w:pPr>
    <w:rPr>
      <w:rFonts w:ascii="Times New Roman" w:hAnsi="Times New Roman"/>
      <w:b/>
      <w:color w:val="00000A"/>
      <w:kern w:val="1"/>
      <w:sz w:val="24"/>
      <w:u w:val="single"/>
      <w:lang w:eastAsia="it-IT"/>
    </w:rPr>
  </w:style>
  <w:style w:type="paragraph" w:customStyle="1" w:styleId="Titrearticle">
    <w:name w:val="Titre article"/>
    <w:basedOn w:val="Normal"/>
    <w:uiPriority w:val="99"/>
    <w:rsid w:val="001E611E"/>
    <w:pPr>
      <w:keepNext/>
      <w:suppressAutoHyphens/>
      <w:spacing w:before="360" w:after="120" w:line="240" w:lineRule="auto"/>
      <w:jc w:val="center"/>
    </w:pPr>
    <w:rPr>
      <w:rFonts w:ascii="Times New Roman" w:hAnsi="Times New Roman"/>
      <w:i/>
      <w:color w:val="00000A"/>
      <w:kern w:val="1"/>
      <w:sz w:val="24"/>
      <w:lang w:eastAsia="it-IT"/>
    </w:rPr>
  </w:style>
  <w:style w:type="character" w:customStyle="1" w:styleId="IntestazioneCarattere1">
    <w:name w:val="Intestazione Carattere1"/>
    <w:basedOn w:val="DefaultParagraphFont"/>
    <w:uiPriority w:val="99"/>
    <w:rsid w:val="001E611E"/>
    <w:rPr>
      <w:rFonts w:eastAsia="Times New Roman" w:cs="Times New Roman"/>
      <w:color w:val="00000A"/>
      <w:kern w:val="1"/>
      <w:sz w:val="22"/>
      <w:szCs w:val="22"/>
    </w:rPr>
  </w:style>
  <w:style w:type="paragraph" w:customStyle="1" w:styleId="Paragrafoelenco1">
    <w:name w:val="Paragrafo elenco1"/>
    <w:basedOn w:val="Normal"/>
    <w:uiPriority w:val="99"/>
    <w:rsid w:val="001E611E"/>
    <w:pPr>
      <w:suppressAutoHyphens/>
      <w:spacing w:before="120" w:after="120" w:line="240" w:lineRule="auto"/>
      <w:ind w:left="720"/>
      <w:contextualSpacing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Testofumetto1">
    <w:name w:val="Testo fumetto1"/>
    <w:basedOn w:val="Normal"/>
    <w:uiPriority w:val="99"/>
    <w:rsid w:val="001E611E"/>
    <w:pPr>
      <w:suppressAutoHyphens/>
      <w:spacing w:after="0" w:line="240" w:lineRule="auto"/>
    </w:pPr>
    <w:rPr>
      <w:rFonts w:ascii="Tahoma" w:hAnsi="Tahoma" w:cs="Tahoma"/>
      <w:color w:val="00000A"/>
      <w:kern w:val="1"/>
      <w:sz w:val="16"/>
      <w:szCs w:val="16"/>
      <w:lang w:eastAsia="it-IT"/>
    </w:rPr>
  </w:style>
  <w:style w:type="paragraph" w:customStyle="1" w:styleId="NormaleWeb1">
    <w:name w:val="Normale (Web)1"/>
    <w:basedOn w:val="Normal"/>
    <w:uiPriority w:val="99"/>
    <w:rsid w:val="001E611E"/>
    <w:pPr>
      <w:suppressAutoHyphens/>
      <w:spacing w:before="280" w:after="28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eastAsia="it-IT"/>
    </w:rPr>
  </w:style>
  <w:style w:type="character" w:customStyle="1" w:styleId="TestonotaapidipaginaCarattere1">
    <w:name w:val="Testo nota a piè di pagina Carattere1"/>
    <w:basedOn w:val="DefaultParagraphFont"/>
    <w:uiPriority w:val="99"/>
    <w:rsid w:val="001E611E"/>
    <w:rPr>
      <w:rFonts w:eastAsia="Times New Roman" w:cs="Times New Roman"/>
      <w:color w:val="00000A"/>
      <w:kern w:val="1"/>
      <w:sz w:val="22"/>
      <w:szCs w:val="22"/>
    </w:rPr>
  </w:style>
  <w:style w:type="paragraph" w:customStyle="1" w:styleId="Contenutotabella">
    <w:name w:val="Contenuto tabella"/>
    <w:basedOn w:val="Normal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Titolotabella">
    <w:name w:val="Titolo tabella"/>
    <w:basedOn w:val="Contenutotabella"/>
    <w:uiPriority w:val="99"/>
    <w:rsid w:val="001E611E"/>
  </w:style>
  <w:style w:type="paragraph" w:customStyle="1" w:styleId="western">
    <w:name w:val="western"/>
    <w:basedOn w:val="Normal"/>
    <w:uiPriority w:val="99"/>
    <w:rsid w:val="001E611E"/>
    <w:pPr>
      <w:spacing w:before="100" w:beforeAutospacing="1" w:after="142" w:line="288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mall">
    <w:name w:val="small"/>
    <w:basedOn w:val="DefaultParagraphFont"/>
    <w:uiPriority w:val="99"/>
    <w:rsid w:val="001E611E"/>
    <w:rPr>
      <w:rFonts w:cs="Times New Roman"/>
    </w:rPr>
  </w:style>
  <w:style w:type="character" w:customStyle="1" w:styleId="TestofumettoCarattere1">
    <w:name w:val="Testo fumetto Carattere1"/>
    <w:basedOn w:val="DefaultParagraphFont"/>
    <w:uiPriority w:val="99"/>
    <w:semiHidden/>
    <w:rsid w:val="001E611E"/>
    <w:rPr>
      <w:rFonts w:ascii="Tahoma" w:eastAsia="Times New Roman" w:hAnsi="Tahoma" w:cs="Tahoma"/>
      <w:color w:val="00000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5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103</TotalTime>
  <Pages>2</Pages>
  <Words>533</Words>
  <Characters>3039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due</dc:creator>
  <cp:keywords/>
  <dc:description/>
  <cp:lastModifiedBy>HP7300</cp:lastModifiedBy>
  <cp:revision>7</cp:revision>
  <cp:lastPrinted>2019-04-29T10:51:00Z</cp:lastPrinted>
  <dcterms:created xsi:type="dcterms:W3CDTF">2019-03-14T17:37:00Z</dcterms:created>
  <dcterms:modified xsi:type="dcterms:W3CDTF">2019-04-29T10:58:00Z</dcterms:modified>
</cp:coreProperties>
</file>