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90"/>
        <w:gridCol w:w="6181"/>
      </w:tblGrid>
      <w:tr w:rsidR="006062DF" w:rsidRPr="006062DF" w:rsidTr="006062DF">
        <w:trPr>
          <w:trHeight w:val="720"/>
          <w:tblCellSpacing w:w="0" w:type="dxa"/>
        </w:trPr>
        <w:tc>
          <w:tcPr>
            <w:tcW w:w="142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7EE"/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6062DF">
              <w:rPr>
                <w:rFonts w:ascii="Calibri" w:eastAsia="Times New Roman" w:hAnsi="Calibri" w:cs="Times New Roman"/>
                <w:b/>
                <w:bCs/>
                <w:color w:val="000000"/>
                <w:sz w:val="27"/>
                <w:szCs w:val="27"/>
                <w:lang w:eastAsia="it-IT"/>
              </w:rPr>
              <w:t>CRITERI E MODALITÀ</w:t>
            </w:r>
          </w:p>
        </w:tc>
      </w:tr>
      <w:tr w:rsidR="006062DF" w:rsidRPr="006062DF" w:rsidTr="006062DF">
        <w:trPr>
          <w:trHeight w:val="85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7EE"/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6062DF">
              <w:rPr>
                <w:rFonts w:ascii="Calibri" w:eastAsia="Times New Roman" w:hAnsi="Calibri" w:cs="Times New Roman"/>
                <w:b/>
                <w:bCs/>
                <w:color w:val="000000"/>
                <w:sz w:val="27"/>
                <w:szCs w:val="27"/>
                <w:lang w:eastAsia="it-IT"/>
              </w:rPr>
              <w:t>TIPOLOGIA CONTRIBUTO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7EE"/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6062DF">
              <w:rPr>
                <w:rFonts w:ascii="Calibri" w:eastAsia="Times New Roman" w:hAnsi="Calibri" w:cs="Times New Roman"/>
                <w:b/>
                <w:bCs/>
                <w:color w:val="000000"/>
                <w:sz w:val="27"/>
                <w:szCs w:val="27"/>
                <w:lang w:eastAsia="it-IT"/>
              </w:rPr>
              <w:t>ATTI CON CUI SONO DETERMINATI CRITERI E MODALITÀ DI CONCESSIONE</w:t>
            </w:r>
          </w:p>
        </w:tc>
      </w:tr>
      <w:tr w:rsidR="006062DF" w:rsidRPr="006062DF" w:rsidTr="006062DF">
        <w:trPr>
          <w:trHeight w:val="264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6062DF" w:rsidRPr="006062DF" w:rsidTr="006062DF">
        <w:trPr>
          <w:trHeight w:val="28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6062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CARTA FAMIGLIA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hyperlink r:id="rId4" w:history="1">
              <w:r w:rsidRPr="006062DF">
                <w:rPr>
                  <w:rFonts w:ascii="Calibri" w:eastAsia="Times New Roman" w:hAnsi="Calibri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Legge Regionale 7 luglio 2006 n. 11 articolo 10</w:t>
              </w:r>
            </w:hyperlink>
          </w:p>
        </w:tc>
      </w:tr>
      <w:tr w:rsidR="006062DF" w:rsidRPr="006062DF" w:rsidTr="006062DF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6062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CONTRIBUTI ABBATTIMENTO BARRIERE ARCHITETTONICHE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hyperlink r:id="rId5" w:history="1">
              <w:r w:rsidRPr="006062DF">
                <w:rPr>
                  <w:rFonts w:ascii="Calibri" w:eastAsia="Times New Roman" w:hAnsi="Calibri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Legge n. 13 del 09/01/1989 articolo 9</w:t>
              </w:r>
            </w:hyperlink>
          </w:p>
        </w:tc>
      </w:tr>
      <w:tr w:rsidR="006062DF" w:rsidRPr="006062DF" w:rsidTr="006062DF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hyperlink r:id="rId6" w:history="1">
              <w:r w:rsidRPr="006062DF">
                <w:rPr>
                  <w:rFonts w:ascii="Calibri" w:eastAsia="Times New Roman" w:hAnsi="Calibri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Legge Regionale n. 41 del 25/09/1996 articolo 16</w:t>
              </w:r>
            </w:hyperlink>
          </w:p>
        </w:tc>
      </w:tr>
      <w:tr w:rsidR="006062DF" w:rsidRPr="006062DF" w:rsidTr="006062DF">
        <w:trPr>
          <w:trHeight w:val="244"/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6062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CONTRIBUTI ABBATTIMENTO CANONI DI AFFITTO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hyperlink r:id="rId7" w:history="1">
              <w:r w:rsidRPr="006062DF">
                <w:rPr>
                  <w:rFonts w:ascii="Calibri" w:eastAsia="Times New Roman" w:hAnsi="Calibri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Legge n. 431 del 09/12/1998 articolo 11</w:t>
              </w:r>
            </w:hyperlink>
          </w:p>
        </w:tc>
      </w:tr>
      <w:tr w:rsidR="006062DF" w:rsidRPr="006062DF" w:rsidTr="006062DF">
        <w:trPr>
          <w:trHeight w:val="244"/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6062DF" w:rsidRPr="006062DF" w:rsidTr="006062DF">
        <w:trPr>
          <w:trHeight w:val="244"/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6062DF" w:rsidRPr="006062DF" w:rsidTr="006062DF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hyperlink r:id="rId8" w:history="1">
              <w:r w:rsidRPr="006062DF">
                <w:rPr>
                  <w:rFonts w:ascii="Calibri" w:eastAsia="Times New Roman" w:hAnsi="Calibri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Legge Regionale n. 6 del 07/03/2003 articolo 6</w:t>
              </w:r>
            </w:hyperlink>
          </w:p>
        </w:tc>
      </w:tr>
      <w:tr w:rsidR="006062DF" w:rsidRPr="006062DF" w:rsidTr="006062DF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6062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CONTRIBUTI PER I SOGGETTI CHE METTONO A DISPOSIZIONE ALLOGGI DI PROPRIETÀ PRECEDENTEMENTE SFITTI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hyperlink r:id="rId9" w:history="1">
              <w:r w:rsidRPr="006062DF">
                <w:rPr>
                  <w:rFonts w:ascii="Calibri" w:eastAsia="Times New Roman" w:hAnsi="Calibri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Legge n. 431 del 09/12/1998 articolo 11</w:t>
              </w:r>
            </w:hyperlink>
          </w:p>
        </w:tc>
      </w:tr>
      <w:tr w:rsidR="006062DF" w:rsidRPr="006062DF" w:rsidTr="006062DF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hyperlink r:id="rId10" w:history="1">
              <w:r w:rsidRPr="006062DF">
                <w:rPr>
                  <w:rFonts w:ascii="Calibri" w:eastAsia="Times New Roman" w:hAnsi="Calibri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Legge Regionale n. 6 del 07/03/2003 articolo 6</w:t>
              </w:r>
            </w:hyperlink>
          </w:p>
        </w:tc>
      </w:tr>
      <w:tr w:rsidR="006062DF" w:rsidRPr="006062DF" w:rsidTr="006062DF">
        <w:trPr>
          <w:trHeight w:val="163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6062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CONTRIBUTI PER CORREGIONALI ALL'ESTERO E PER I LAVORATORI EMIGRATI RIENTRATI DEFINITIVAMENTE NEL TERRITORIO REGIONALE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hyperlink r:id="rId11" w:history="1">
              <w:r w:rsidRPr="006062DF">
                <w:rPr>
                  <w:rFonts w:ascii="Calibri" w:eastAsia="Times New Roman" w:hAnsi="Calibri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Legge Regionale n. 7 del 26/02/2002</w:t>
              </w:r>
            </w:hyperlink>
          </w:p>
        </w:tc>
      </w:tr>
      <w:tr w:rsidR="006062DF" w:rsidRPr="006062DF" w:rsidTr="006062DF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6062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>CONTRIBUTO TRASLAZIONE SALMA CONNAZIONALI DECEDUTI ALL'ESTERO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hyperlink r:id="rId12" w:history="1">
              <w:r w:rsidRPr="006062DF">
                <w:rPr>
                  <w:rFonts w:ascii="Calibri" w:eastAsia="Times New Roman" w:hAnsi="Calibri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Legge Regionale 7/2002 art. 3</w:t>
              </w:r>
            </w:hyperlink>
          </w:p>
        </w:tc>
      </w:tr>
      <w:tr w:rsidR="006062DF" w:rsidRPr="006062DF" w:rsidTr="006062DF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hyperlink r:id="rId13" w:history="1">
              <w:r w:rsidRPr="006062DF">
                <w:rPr>
                  <w:rFonts w:ascii="Calibri" w:eastAsia="Times New Roman" w:hAnsi="Calibri" w:cs="Times New Roman"/>
                  <w:color w:val="0000FF"/>
                  <w:sz w:val="20"/>
                  <w:szCs w:val="20"/>
                  <w:u w:val="single"/>
                  <w:lang w:eastAsia="it-IT"/>
                </w:rPr>
                <w:t xml:space="preserve">Regolamento regionale - </w:t>
              </w:r>
              <w:proofErr w:type="spellStart"/>
              <w:r w:rsidRPr="006062DF">
                <w:rPr>
                  <w:rFonts w:ascii="Calibri" w:eastAsia="Times New Roman" w:hAnsi="Calibri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DPReg</w:t>
              </w:r>
              <w:proofErr w:type="spellEnd"/>
              <w:r w:rsidRPr="006062DF">
                <w:rPr>
                  <w:rFonts w:ascii="Calibri" w:eastAsia="Times New Roman" w:hAnsi="Calibri" w:cs="Times New Roman"/>
                  <w:color w:val="0000FF"/>
                  <w:sz w:val="20"/>
                  <w:szCs w:val="20"/>
                  <w:u w:val="single"/>
                  <w:lang w:eastAsia="it-IT"/>
                </w:rPr>
                <w:t xml:space="preserve"> 10/8/2007 n. 0248/</w:t>
              </w:r>
              <w:proofErr w:type="spellStart"/>
              <w:r w:rsidRPr="006062DF">
                <w:rPr>
                  <w:rFonts w:ascii="Calibri" w:eastAsia="Times New Roman" w:hAnsi="Calibri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Pres</w:t>
              </w:r>
              <w:proofErr w:type="spellEnd"/>
            </w:hyperlink>
          </w:p>
        </w:tc>
      </w:tr>
      <w:tr w:rsidR="006062DF" w:rsidRPr="006062DF" w:rsidTr="006062DF">
        <w:trPr>
          <w:trHeight w:val="552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r w:rsidRPr="006062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  <w:t xml:space="preserve">INCENTIVO REGIONALE A SOSTEGNO DELLA NATALITA' E DEL LAVORO FEMMINILE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62DF" w:rsidRPr="006062DF" w:rsidRDefault="006062DF" w:rsidP="006062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  <w:hyperlink r:id="rId14" w:history="1">
              <w:r w:rsidRPr="006062DF">
                <w:rPr>
                  <w:rFonts w:ascii="Calibri" w:eastAsia="Times New Roman" w:hAnsi="Calibri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Legge regionale 30 marzo 2018, n. 14Articolo 8, commi da 14 a 21</w:t>
              </w:r>
            </w:hyperlink>
          </w:p>
        </w:tc>
      </w:tr>
    </w:tbl>
    <w:p w:rsidR="00E923E9" w:rsidRDefault="00E923E9">
      <w:bookmarkStart w:id="0" w:name="_GoBack"/>
      <w:bookmarkEnd w:id="0"/>
    </w:p>
    <w:sectPr w:rsidR="00E923E9" w:rsidSect="006062D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A5C"/>
    <w:rsid w:val="006062DF"/>
    <w:rsid w:val="00641A5C"/>
    <w:rsid w:val="00E9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909334-B372-4ED6-B5E2-E96AD5F14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062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83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view-int.regione.fvg.it/fontinormative/xml/xmlLex.aspx?anno=2003&amp;legge=6&amp;ID=cap1&amp;lista=0&amp;fx=lex" TargetMode="External"/><Relationship Id="rId13" Type="http://schemas.openxmlformats.org/officeDocument/2006/relationships/hyperlink" Target="http://lexview-int.regione.fvg.it/FontiNormative/Regolamenti/D_P_REG_0248-2007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ormattiva.it/atto/caricaDettaglioAtto?atto.dataPubblicazioneGazzetta=1998-12-15&amp;atto.codiceRedazionale=098G0483&amp;currentPage=1" TargetMode="External"/><Relationship Id="rId12" Type="http://schemas.openxmlformats.org/officeDocument/2006/relationships/hyperlink" Target="http://lexview-int.regione.fvg.it/fontinormative/xml/xmlLex.aspx?anno=2002&amp;legge=7&amp;fx=lex&amp;db=DBC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lexview-int.regione.fvg.it/fontinormative/xml/xmlLex.aspx?anno=1996&amp;legge=41&amp;ID=cap3&amp;lista=0&amp;fx=lex" TargetMode="External"/><Relationship Id="rId11" Type="http://schemas.openxmlformats.org/officeDocument/2006/relationships/hyperlink" Target="http://lexview-int.regione.fvg.it/fontinormative/xml/xmlLex.aspx?anno=2002&amp;legge=7&amp;fx=lex&amp;db=DBC" TargetMode="External"/><Relationship Id="rId5" Type="http://schemas.openxmlformats.org/officeDocument/2006/relationships/hyperlink" Target="http://www.normattiva.it/ricerca/semplice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lexview-int.regione.fvg.it/fontinormative/xml/xmlLex.aspx?anno=2003&amp;legge=6&amp;ID=cap1&amp;lista=0&amp;fx=lex" TargetMode="External"/><Relationship Id="rId4" Type="http://schemas.openxmlformats.org/officeDocument/2006/relationships/hyperlink" Target="http://lexview-int.regione.fvg.it/fontinormative/xml/xmlLex.aspx?anno=2006&amp;legge=11&amp;fx=lex&amp;db=DBC" TargetMode="External"/><Relationship Id="rId9" Type="http://schemas.openxmlformats.org/officeDocument/2006/relationships/hyperlink" Target="http://www.normattiva.it/atto/caricaDettaglioAtto?atto.dataPubblicazioneGazzetta=1998-12-15&amp;atto.codiceRedazionale=098G0483&amp;currentPage=1" TargetMode="External"/><Relationship Id="rId14" Type="http://schemas.openxmlformats.org/officeDocument/2006/relationships/hyperlink" Target="http://www.regione.fvg.it/rafvg/export/sites/default/RAFVG/famiglia-casa/politiche-famiglia/FOGLIA23/allegati/commi_da_14_a_21_articolo_8_LR_14_2018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Annapia Zamolo</dc:creator>
  <cp:keywords/>
  <dc:description/>
  <cp:lastModifiedBy>Annapia Zamolo</cp:lastModifiedBy>
  <cp:revision>2</cp:revision>
  <dcterms:created xsi:type="dcterms:W3CDTF">2020-06-06T13:41:00Z</dcterms:created>
  <dcterms:modified xsi:type="dcterms:W3CDTF">2020-06-06T13:42:00Z</dcterms:modified>
</cp:coreProperties>
</file>